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827D" w14:textId="77777777" w:rsidR="006171CF" w:rsidRPr="00997878" w:rsidRDefault="000D0B55" w:rsidP="00997878">
      <w:pPr>
        <w:spacing w:line="360" w:lineRule="auto"/>
        <w:rPr>
          <w:i/>
          <w:iCs/>
          <w:sz w:val="20"/>
          <w:szCs w:val="20"/>
          <w:lang w:eastAsia="en-US"/>
        </w:rPr>
      </w:pPr>
      <w:r w:rsidRPr="00B57B6B">
        <w:rPr>
          <w:i/>
          <w:iCs/>
          <w:sz w:val="20"/>
          <w:szCs w:val="20"/>
          <w:lang w:eastAsia="en-US"/>
        </w:rPr>
        <w:t>Título</w:t>
      </w:r>
      <w:r w:rsidR="00643AE4" w:rsidRPr="00B57B6B">
        <w:rPr>
          <w:i/>
          <w:iCs/>
          <w:sz w:val="20"/>
          <w:szCs w:val="20"/>
          <w:lang w:eastAsia="en-US"/>
        </w:rPr>
        <w:t xml:space="preserve"> </w:t>
      </w:r>
      <w:r w:rsidRPr="00B57B6B">
        <w:rPr>
          <w:i/>
          <w:iCs/>
          <w:sz w:val="20"/>
          <w:szCs w:val="20"/>
          <w:lang w:eastAsia="en-US"/>
        </w:rPr>
        <w:t xml:space="preserve">abreviado                                                    </w:t>
      </w:r>
      <w:r w:rsidR="00643AE4" w:rsidRPr="00B57B6B">
        <w:rPr>
          <w:i/>
          <w:iCs/>
          <w:sz w:val="20"/>
          <w:szCs w:val="20"/>
          <w:lang w:eastAsia="en-US"/>
        </w:rPr>
        <w:t xml:space="preserve">                                                                       </w:t>
      </w:r>
      <w:r w:rsidRPr="00B57B6B">
        <w:rPr>
          <w:i/>
          <w:iCs/>
          <w:sz w:val="20"/>
          <w:szCs w:val="20"/>
          <w:lang w:eastAsia="en-US"/>
        </w:rPr>
        <w:t xml:space="preserve">       </w:t>
      </w:r>
      <w:r w:rsidR="00643AE4" w:rsidRPr="00B57B6B">
        <w:rPr>
          <w:i/>
          <w:iCs/>
          <w:sz w:val="20"/>
          <w:szCs w:val="20"/>
          <w:lang w:eastAsia="en-US"/>
        </w:rPr>
        <w:t xml:space="preserve"> </w:t>
      </w:r>
      <w:r w:rsidRPr="00B57B6B">
        <w:rPr>
          <w:i/>
          <w:iCs/>
          <w:sz w:val="20"/>
          <w:szCs w:val="20"/>
          <w:lang w:eastAsia="en-US"/>
        </w:rPr>
        <w:t>Tipo de estudo</w:t>
      </w:r>
    </w:p>
    <w:p w14:paraId="579DD551" w14:textId="77777777" w:rsidR="00DE5CAF" w:rsidRDefault="00DE5CAF" w:rsidP="00AA2804">
      <w:pPr>
        <w:jc w:val="both"/>
        <w:rPr>
          <w:b/>
        </w:rPr>
      </w:pPr>
    </w:p>
    <w:p w14:paraId="5D0D7172" w14:textId="77777777" w:rsidR="00D7520B" w:rsidRPr="006171CF" w:rsidRDefault="000D0B55" w:rsidP="00DE5CAF">
      <w:pPr>
        <w:spacing w:after="120"/>
        <w:jc w:val="both"/>
        <w:rPr>
          <w:b/>
        </w:rPr>
      </w:pPr>
      <w:bookmarkStart w:id="0" w:name="_Hlk54939807"/>
      <w:r>
        <w:rPr>
          <w:b/>
        </w:rPr>
        <w:t>TITULO</w:t>
      </w:r>
    </w:p>
    <w:bookmarkEnd w:id="0"/>
    <w:p w14:paraId="67C60744" w14:textId="77777777" w:rsidR="00833615" w:rsidRPr="000D0B55" w:rsidRDefault="000D0B55" w:rsidP="00DE5CAF">
      <w:pPr>
        <w:spacing w:after="120"/>
        <w:jc w:val="both"/>
        <w:rPr>
          <w:color w:val="212121"/>
          <w:shd w:val="clear" w:color="auto" w:fill="FFFFFF"/>
        </w:rPr>
      </w:pPr>
      <w:r w:rsidRPr="000D0B55">
        <w:rPr>
          <w:color w:val="212121"/>
          <w:shd w:val="clear" w:color="auto" w:fill="FFFFFF"/>
        </w:rPr>
        <w:t>TÍTULO EM INGLÊS</w:t>
      </w:r>
    </w:p>
    <w:p w14:paraId="3311A846" w14:textId="77777777" w:rsidR="00B100AB" w:rsidRPr="000D0B55" w:rsidRDefault="00B100AB" w:rsidP="00B100AB">
      <w:pPr>
        <w:jc w:val="both"/>
      </w:pPr>
    </w:p>
    <w:p w14:paraId="477166D6" w14:textId="77777777" w:rsidR="002714EE" w:rsidRPr="002714EE" w:rsidRDefault="000D0B55" w:rsidP="000D0B55">
      <w:pPr>
        <w:spacing w:after="120"/>
        <w:ind w:firstLine="708"/>
        <w:jc w:val="right"/>
        <w:rPr>
          <w:rFonts w:eastAsia="Calibri"/>
          <w:lang w:val="it-IT" w:eastAsia="en-US"/>
        </w:rPr>
      </w:pPr>
      <w:bookmarkStart w:id="1" w:name="_Hlk54939941"/>
      <w:r>
        <w:rPr>
          <w:rFonts w:eastAsia="Calibri"/>
          <w:lang w:val="it-IT" w:eastAsia="en-US"/>
        </w:rPr>
        <w:t xml:space="preserve">Nome dos </w:t>
      </w:r>
      <w:proofErr w:type="spellStart"/>
      <w:r>
        <w:rPr>
          <w:rFonts w:eastAsia="Calibri"/>
          <w:lang w:val="it-IT" w:eastAsia="en-US"/>
        </w:rPr>
        <w:t>Autor</w:t>
      </w:r>
      <w:proofErr w:type="spellEnd"/>
      <w:r>
        <w:rPr>
          <w:rFonts w:eastAsia="Calibri"/>
          <w:lang w:val="it-IT" w:eastAsia="en-US"/>
        </w:rPr>
        <w:t xml:space="preserve"> 1 </w:t>
      </w:r>
      <w:proofErr w:type="spellStart"/>
      <w:r>
        <w:rPr>
          <w:rFonts w:eastAsia="Calibri"/>
          <w:lang w:val="it-IT" w:eastAsia="en-US"/>
        </w:rPr>
        <w:t>SOBRENOME</w:t>
      </w:r>
      <w:proofErr w:type="spellEnd"/>
      <w:r w:rsidR="00DE5CAF">
        <w:rPr>
          <w:rStyle w:val="Refdenotaderodap"/>
          <w:rFonts w:eastAsia="Calibri"/>
          <w:lang w:val="it-IT" w:eastAsia="en-US"/>
        </w:rPr>
        <w:footnoteReference w:id="1"/>
      </w:r>
      <w:r w:rsidR="00DE5CAF" w:rsidRPr="002714EE">
        <w:rPr>
          <w:rFonts w:eastAsia="Calibri"/>
          <w:lang w:val="it-IT" w:eastAsia="en-US"/>
        </w:rPr>
        <w:t xml:space="preserve"> </w:t>
      </w:r>
      <w:bookmarkEnd w:id="1"/>
    </w:p>
    <w:p w14:paraId="6482FEAD" w14:textId="77777777" w:rsidR="00DC1591" w:rsidRPr="002714EE" w:rsidRDefault="000D0B55" w:rsidP="00DC1591">
      <w:pPr>
        <w:spacing w:after="120"/>
        <w:jc w:val="right"/>
        <w:rPr>
          <w:rFonts w:eastAsia="Calibri"/>
          <w:lang w:val="it-IT" w:eastAsia="en-US"/>
        </w:rPr>
      </w:pPr>
      <w:bookmarkStart w:id="2" w:name="_Hlk54939979"/>
      <w:bookmarkStart w:id="3" w:name="_Hlk54940064"/>
      <w:r>
        <w:rPr>
          <w:rFonts w:eastAsia="Calibri"/>
          <w:lang w:val="it-IT" w:eastAsia="en-US"/>
        </w:rPr>
        <w:t>Nome do Autor 2 SOBRENOME</w:t>
      </w:r>
      <w:r w:rsidR="00DC1591">
        <w:rPr>
          <w:rStyle w:val="Refdenotaderodap"/>
          <w:rFonts w:eastAsia="Calibri"/>
          <w:lang w:val="it-IT" w:eastAsia="en-US"/>
        </w:rPr>
        <w:footnoteReference w:id="2"/>
      </w:r>
      <w:r w:rsidR="00DC1591" w:rsidRPr="002714EE">
        <w:rPr>
          <w:rFonts w:eastAsia="Calibri"/>
          <w:lang w:val="it-IT" w:eastAsia="en-US"/>
        </w:rPr>
        <w:t xml:space="preserve"> </w:t>
      </w:r>
    </w:p>
    <w:p w14:paraId="10711203" w14:textId="77777777" w:rsidR="002714EE" w:rsidRDefault="00DC1591" w:rsidP="00DC1591">
      <w:pPr>
        <w:spacing w:after="120"/>
        <w:jc w:val="right"/>
        <w:rPr>
          <w:rFonts w:eastAsia="Calibri"/>
          <w:lang w:val="it-IT" w:eastAsia="en-US"/>
        </w:rPr>
      </w:pPr>
      <w:bookmarkStart w:id="4" w:name="_Hlk54940013"/>
      <w:bookmarkEnd w:id="2"/>
      <w:bookmarkEnd w:id="3"/>
      <w:r w:rsidRPr="002714EE">
        <w:rPr>
          <w:rFonts w:eastAsia="Calibri"/>
          <w:lang w:val="it-IT" w:eastAsia="en-US"/>
        </w:rPr>
        <w:t xml:space="preserve"> </w:t>
      </w:r>
    </w:p>
    <w:bookmarkEnd w:id="4"/>
    <w:p w14:paraId="5CCCA46D" w14:textId="77777777" w:rsidR="00F11B17" w:rsidRDefault="00F11B17" w:rsidP="00C83CFF">
      <w:pPr>
        <w:jc w:val="both"/>
        <w:rPr>
          <w:b/>
        </w:rPr>
      </w:pPr>
    </w:p>
    <w:p w14:paraId="31CCD14D" w14:textId="77777777" w:rsidR="000D0B55" w:rsidRPr="00DE5CAF" w:rsidRDefault="00710485" w:rsidP="000D0B55">
      <w:pPr>
        <w:spacing w:after="120"/>
        <w:jc w:val="both"/>
        <w:rPr>
          <w:sz w:val="20"/>
          <w:szCs w:val="20"/>
        </w:rPr>
      </w:pPr>
      <w:r w:rsidRPr="00DE5CAF">
        <w:rPr>
          <w:b/>
          <w:sz w:val="20"/>
          <w:szCs w:val="20"/>
        </w:rPr>
        <w:t xml:space="preserve">RESUMO: </w:t>
      </w:r>
      <w:r w:rsidR="000D0B55" w:rsidRPr="000D0B55">
        <w:rPr>
          <w:sz w:val="20"/>
          <w:szCs w:val="20"/>
        </w:rPr>
        <w:t>Revista Brasileira de Educação Especial (RBEE) baseia-se suas normas de formatação na APA 7ª edição (https://apastyle.apa.org/style-grammar-guidelines/paper-format/paragraph-format)</w:t>
      </w:r>
      <w:r w:rsidR="000D0B55">
        <w:rPr>
          <w:sz w:val="20"/>
          <w:szCs w:val="20"/>
        </w:rPr>
        <w:t xml:space="preserve">. </w:t>
      </w:r>
      <w:r w:rsidR="000D0B55" w:rsidRPr="000D0B55">
        <w:rPr>
          <w:sz w:val="20"/>
          <w:szCs w:val="20"/>
        </w:rPr>
        <w:t>Revista Brasileira de Educação Especial (RBEE) baseia-se suas normas de formatação na APA 7ª edição (</w:t>
      </w:r>
      <w:hyperlink r:id="rId8" w:history="1">
        <w:r w:rsidR="000D0B55" w:rsidRPr="0049298C">
          <w:rPr>
            <w:rStyle w:val="Hyperlink"/>
            <w:sz w:val="20"/>
            <w:szCs w:val="20"/>
          </w:rPr>
          <w:t>https://apastyle.apa.org/style-grammar-guidelines/paper-format/paragraph-format</w:t>
        </w:r>
      </w:hyperlink>
      <w:r w:rsidR="000D0B55" w:rsidRPr="000D0B55">
        <w:rPr>
          <w:sz w:val="20"/>
          <w:szCs w:val="20"/>
        </w:rPr>
        <w:t>)</w:t>
      </w:r>
      <w:r w:rsidR="000D0B55">
        <w:rPr>
          <w:sz w:val="20"/>
          <w:szCs w:val="20"/>
        </w:rPr>
        <w:t xml:space="preserve">. </w:t>
      </w:r>
      <w:r w:rsidR="000D0B55" w:rsidRPr="000D0B55">
        <w:rPr>
          <w:sz w:val="20"/>
          <w:szCs w:val="20"/>
        </w:rPr>
        <w:t>Revista Brasileira de Educação Especial (RBEE) baseia-se suas normas de formatação na APA 7ª edição (</w:t>
      </w:r>
      <w:hyperlink r:id="rId9" w:history="1">
        <w:r w:rsidR="000D0B55" w:rsidRPr="0049298C">
          <w:rPr>
            <w:rStyle w:val="Hyperlink"/>
            <w:sz w:val="20"/>
            <w:szCs w:val="20"/>
          </w:rPr>
          <w:t>https://apastyle.apa.org/style-grammar-guidelines/paper-format/paragraph-format</w:t>
        </w:r>
      </w:hyperlink>
      <w:r w:rsidR="000D0B55" w:rsidRPr="000D0B55">
        <w:rPr>
          <w:sz w:val="20"/>
          <w:szCs w:val="20"/>
        </w:rPr>
        <w:t>)</w:t>
      </w:r>
      <w:r w:rsidR="000D0B55">
        <w:rPr>
          <w:sz w:val="20"/>
          <w:szCs w:val="20"/>
        </w:rPr>
        <w:t xml:space="preserve">. </w:t>
      </w:r>
      <w:r w:rsidR="000D0B55" w:rsidRPr="000D0B55">
        <w:rPr>
          <w:sz w:val="20"/>
          <w:szCs w:val="20"/>
        </w:rPr>
        <w:t>Revista Brasileira de Educação Especial (RBEE) baseia-se suas normas de formatação na APA 7ª edição (</w:t>
      </w:r>
      <w:hyperlink r:id="rId10" w:history="1">
        <w:r w:rsidR="000D0B55" w:rsidRPr="0049298C">
          <w:rPr>
            <w:rStyle w:val="Hyperlink"/>
            <w:sz w:val="20"/>
            <w:szCs w:val="20"/>
          </w:rPr>
          <w:t>https://apastyle.apa.org/style-grammar-guidelines/paper-format/paragraph-format</w:t>
        </w:r>
      </w:hyperlink>
      <w:r w:rsidR="000D0B55" w:rsidRPr="000D0B55">
        <w:rPr>
          <w:sz w:val="20"/>
          <w:szCs w:val="20"/>
        </w:rPr>
        <w:t>)</w:t>
      </w:r>
      <w:r w:rsidR="000D0B55">
        <w:rPr>
          <w:sz w:val="20"/>
          <w:szCs w:val="20"/>
        </w:rPr>
        <w:t xml:space="preserve">. </w:t>
      </w:r>
      <w:r w:rsidR="000D0B55" w:rsidRPr="000D0B55">
        <w:rPr>
          <w:sz w:val="20"/>
          <w:szCs w:val="20"/>
        </w:rPr>
        <w:t>Revista Brasileira de Educação Especial (RBEE) baseia-se suas normas de formatação na APA 7ª edição (https://apastyle.apa.org/style-grammar-guidelines/paper-format/paragraph-format)</w:t>
      </w:r>
      <w:r w:rsidR="000D0B55">
        <w:rPr>
          <w:sz w:val="20"/>
          <w:szCs w:val="20"/>
        </w:rPr>
        <w:t>.</w:t>
      </w:r>
    </w:p>
    <w:p w14:paraId="19863970" w14:textId="77777777" w:rsidR="00197974" w:rsidRDefault="00710485" w:rsidP="007B244A">
      <w:pPr>
        <w:spacing w:after="120"/>
        <w:jc w:val="both"/>
        <w:rPr>
          <w:sz w:val="20"/>
          <w:szCs w:val="20"/>
        </w:rPr>
      </w:pPr>
      <w:r w:rsidRPr="00DE5CAF">
        <w:rPr>
          <w:b/>
          <w:sz w:val="20"/>
          <w:szCs w:val="20"/>
        </w:rPr>
        <w:t>PALAVRAS-CHAVE</w:t>
      </w:r>
      <w:r w:rsidR="00584D56" w:rsidRPr="00DE5CAF">
        <w:rPr>
          <w:b/>
          <w:sz w:val="20"/>
          <w:szCs w:val="20"/>
        </w:rPr>
        <w:t>:</w:t>
      </w:r>
      <w:r w:rsidR="00584D56" w:rsidRPr="00DE5CAF">
        <w:rPr>
          <w:sz w:val="20"/>
          <w:szCs w:val="20"/>
        </w:rPr>
        <w:t xml:space="preserve"> </w:t>
      </w:r>
      <w:r w:rsidR="000D0B55">
        <w:rPr>
          <w:sz w:val="20"/>
          <w:szCs w:val="20"/>
        </w:rPr>
        <w:t>Palavra 1</w:t>
      </w:r>
      <w:r w:rsidR="00E50AB6" w:rsidRPr="00DE5CAF">
        <w:rPr>
          <w:sz w:val="20"/>
          <w:szCs w:val="20"/>
        </w:rPr>
        <w:t>.</w:t>
      </w:r>
      <w:r w:rsidR="007C0A39" w:rsidRPr="00DE5CAF">
        <w:rPr>
          <w:sz w:val="20"/>
          <w:szCs w:val="20"/>
        </w:rPr>
        <w:t xml:space="preserve"> </w:t>
      </w:r>
      <w:r w:rsidR="000D0B55">
        <w:rPr>
          <w:sz w:val="20"/>
          <w:szCs w:val="20"/>
        </w:rPr>
        <w:t>Palavra 2</w:t>
      </w:r>
      <w:r w:rsidR="00E50AB6" w:rsidRPr="00DE5CAF">
        <w:rPr>
          <w:sz w:val="20"/>
          <w:szCs w:val="20"/>
        </w:rPr>
        <w:t>.</w:t>
      </w:r>
      <w:r w:rsidRPr="00DE5CAF">
        <w:rPr>
          <w:sz w:val="20"/>
          <w:szCs w:val="20"/>
        </w:rPr>
        <w:t xml:space="preserve"> </w:t>
      </w:r>
      <w:r w:rsidR="000D0B55">
        <w:rPr>
          <w:sz w:val="20"/>
          <w:szCs w:val="20"/>
        </w:rPr>
        <w:t>Palavra 3</w:t>
      </w:r>
      <w:r w:rsidR="00E50AB6" w:rsidRPr="00DE5CAF">
        <w:rPr>
          <w:sz w:val="20"/>
          <w:szCs w:val="20"/>
        </w:rPr>
        <w:t>.</w:t>
      </w:r>
      <w:r w:rsidR="007D58E2" w:rsidRPr="00DE5CAF" w:rsidDel="007D58E2">
        <w:rPr>
          <w:sz w:val="20"/>
          <w:szCs w:val="20"/>
        </w:rPr>
        <w:t xml:space="preserve"> </w:t>
      </w:r>
      <w:r w:rsidR="000D0B55">
        <w:rPr>
          <w:sz w:val="20"/>
          <w:szCs w:val="20"/>
        </w:rPr>
        <w:t>Palavra 4</w:t>
      </w:r>
      <w:r w:rsidR="00E50AB6" w:rsidRPr="00DE5CAF">
        <w:rPr>
          <w:sz w:val="20"/>
          <w:szCs w:val="20"/>
        </w:rPr>
        <w:t>.</w:t>
      </w:r>
      <w:r w:rsidR="00DE5CAF">
        <w:rPr>
          <w:sz w:val="20"/>
          <w:szCs w:val="20"/>
        </w:rPr>
        <w:t xml:space="preserve"> </w:t>
      </w:r>
      <w:r w:rsidR="000D0B55">
        <w:rPr>
          <w:sz w:val="20"/>
          <w:szCs w:val="20"/>
        </w:rPr>
        <w:t>Palavra 5</w:t>
      </w:r>
      <w:r w:rsidRPr="00DE5CAF">
        <w:rPr>
          <w:sz w:val="20"/>
          <w:szCs w:val="20"/>
        </w:rPr>
        <w:t>.</w:t>
      </w:r>
      <w:r w:rsidR="007C0A39" w:rsidRPr="00DE5CAF">
        <w:rPr>
          <w:sz w:val="20"/>
          <w:szCs w:val="20"/>
        </w:rPr>
        <w:t xml:space="preserve"> </w:t>
      </w:r>
    </w:p>
    <w:p w14:paraId="4D563595" w14:textId="77777777" w:rsidR="007B244A" w:rsidRDefault="007B244A" w:rsidP="007B244A">
      <w:pPr>
        <w:spacing w:after="120"/>
        <w:jc w:val="both"/>
        <w:rPr>
          <w:sz w:val="20"/>
          <w:szCs w:val="20"/>
        </w:rPr>
      </w:pPr>
    </w:p>
    <w:p w14:paraId="7F52824C" w14:textId="77777777" w:rsidR="00E30F2D" w:rsidRDefault="00E30F2D" w:rsidP="007B244A">
      <w:pPr>
        <w:spacing w:after="120"/>
        <w:jc w:val="both"/>
        <w:rPr>
          <w:bCs/>
          <w:color w:val="212121"/>
          <w:sz w:val="20"/>
          <w:szCs w:val="20"/>
        </w:rPr>
      </w:pPr>
      <w:r w:rsidRPr="00E30F2D">
        <w:rPr>
          <w:b/>
          <w:bCs/>
          <w:sz w:val="20"/>
          <w:szCs w:val="20"/>
        </w:rPr>
        <w:t>RESUMEN</w:t>
      </w:r>
      <w:r>
        <w:rPr>
          <w:b/>
          <w:bCs/>
          <w:sz w:val="20"/>
          <w:szCs w:val="20"/>
        </w:rPr>
        <w:t xml:space="preserve">: </w:t>
      </w:r>
      <w:r w:rsidRPr="000D0B55">
        <w:rPr>
          <w:bCs/>
          <w:sz w:val="20"/>
          <w:szCs w:val="20"/>
        </w:rPr>
        <w:t>x</w:t>
      </w:r>
      <w:r w:rsidRPr="000D0B55">
        <w:rPr>
          <w:bCs/>
          <w:color w:val="212121"/>
          <w:sz w:val="20"/>
          <w:szCs w:val="20"/>
        </w:rPr>
        <w:t>xxxxxxxxxxxxxxxxxxxxxxxxxxxxxxxxxxxxxxxxxxxxxxxxxxxxxxxxxxxxxxxxxxxxxxxxxxxxx</w:t>
      </w:r>
      <w:r>
        <w:rPr>
          <w:bCs/>
          <w:color w:val="212121"/>
          <w:sz w:val="20"/>
          <w:szCs w:val="20"/>
        </w:rPr>
        <w:t xml:space="preserve"> </w:t>
      </w:r>
      <w:r w:rsidRPr="000D0B55">
        <w:rPr>
          <w:bCs/>
          <w:sz w:val="20"/>
          <w:szCs w:val="20"/>
        </w:rPr>
        <w:t>x</w:t>
      </w:r>
      <w:r w:rsidRPr="000D0B55">
        <w:rPr>
          <w:bCs/>
          <w:color w:val="212121"/>
          <w:sz w:val="20"/>
          <w:szCs w:val="20"/>
        </w:rPr>
        <w:t>xxxxxxxxxxxxxxxxxxxxxxxxxxxxxxxxxxxxxxxxxxxxxxxxxxxxxxxxxxxxxxxxxxxxxxxxxxxxxxxxxxxxxxxxxxxxxxxxxxxxxxxxxxxxxxxxxxxxxxxxxxxxxxxxxxxxxxxxxxxxxxxxxxxxxxxxx</w:t>
      </w:r>
      <w:r w:rsidRPr="000D0B55">
        <w:rPr>
          <w:bCs/>
          <w:sz w:val="20"/>
          <w:szCs w:val="20"/>
        </w:rPr>
        <w:t>x</w:t>
      </w:r>
      <w:r w:rsidRPr="000D0B55">
        <w:rPr>
          <w:bCs/>
          <w:color w:val="212121"/>
          <w:sz w:val="20"/>
          <w:szCs w:val="20"/>
        </w:rPr>
        <w:t>xxxxxxxxxxxxxxxxxxxxxxxxxxxxxxxxxxxxxxxxxxxxxxxxxxxxxxxxxxxxxxxxxxxxxxxxxxxxx</w:t>
      </w:r>
    </w:p>
    <w:p w14:paraId="1B5D9067" w14:textId="77777777" w:rsidR="00E30F2D" w:rsidRPr="00E30F2D" w:rsidRDefault="00E30F2D" w:rsidP="007B244A">
      <w:pPr>
        <w:spacing w:after="120"/>
        <w:jc w:val="both"/>
        <w:rPr>
          <w:sz w:val="20"/>
          <w:szCs w:val="20"/>
        </w:rPr>
      </w:pPr>
      <w:proofErr w:type="spellStart"/>
      <w:r w:rsidRPr="00E30F2D">
        <w:rPr>
          <w:b/>
          <w:bCs/>
          <w:sz w:val="20"/>
          <w:szCs w:val="20"/>
        </w:rPr>
        <w:t>PALABRAS</w:t>
      </w:r>
      <w:proofErr w:type="spellEnd"/>
      <w:r w:rsidRPr="00E30F2D">
        <w:rPr>
          <w:b/>
          <w:bCs/>
          <w:sz w:val="20"/>
          <w:szCs w:val="20"/>
        </w:rPr>
        <w:t xml:space="preserve"> CLAVE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Palabra</w:t>
      </w:r>
      <w:proofErr w:type="spellEnd"/>
      <w:r>
        <w:rPr>
          <w:sz w:val="20"/>
          <w:szCs w:val="20"/>
        </w:rPr>
        <w:t xml:space="preserve"> 1. </w:t>
      </w:r>
      <w:proofErr w:type="spellStart"/>
      <w:r>
        <w:rPr>
          <w:sz w:val="20"/>
          <w:szCs w:val="20"/>
        </w:rPr>
        <w:t>Palabra</w:t>
      </w:r>
      <w:proofErr w:type="spellEnd"/>
      <w:r>
        <w:rPr>
          <w:sz w:val="20"/>
          <w:szCs w:val="20"/>
        </w:rPr>
        <w:t xml:space="preserve"> 2. </w:t>
      </w:r>
      <w:proofErr w:type="spellStart"/>
      <w:r>
        <w:rPr>
          <w:sz w:val="20"/>
          <w:szCs w:val="20"/>
        </w:rPr>
        <w:t>Palabra</w:t>
      </w:r>
      <w:proofErr w:type="spellEnd"/>
      <w:r>
        <w:rPr>
          <w:sz w:val="20"/>
          <w:szCs w:val="20"/>
        </w:rPr>
        <w:t xml:space="preserve"> 3. </w:t>
      </w:r>
      <w:proofErr w:type="spellStart"/>
      <w:r>
        <w:rPr>
          <w:sz w:val="20"/>
          <w:szCs w:val="20"/>
        </w:rPr>
        <w:t>Palabra</w:t>
      </w:r>
      <w:proofErr w:type="spellEnd"/>
      <w:r>
        <w:rPr>
          <w:sz w:val="20"/>
          <w:szCs w:val="20"/>
        </w:rPr>
        <w:t xml:space="preserve"> 4. </w:t>
      </w:r>
      <w:proofErr w:type="spellStart"/>
      <w:r>
        <w:rPr>
          <w:sz w:val="20"/>
          <w:szCs w:val="20"/>
        </w:rPr>
        <w:t>Palabra</w:t>
      </w:r>
      <w:proofErr w:type="spellEnd"/>
      <w:r>
        <w:rPr>
          <w:sz w:val="20"/>
          <w:szCs w:val="20"/>
        </w:rPr>
        <w:t xml:space="preserve"> 5.</w:t>
      </w:r>
    </w:p>
    <w:p w14:paraId="6F797D62" w14:textId="77777777" w:rsidR="00E30F2D" w:rsidRPr="007B244A" w:rsidRDefault="00E30F2D" w:rsidP="007B244A">
      <w:pPr>
        <w:spacing w:after="120"/>
        <w:jc w:val="both"/>
        <w:rPr>
          <w:sz w:val="20"/>
          <w:szCs w:val="20"/>
        </w:rPr>
      </w:pPr>
    </w:p>
    <w:p w14:paraId="22CBFAC2" w14:textId="77777777" w:rsidR="000D0B55" w:rsidRPr="000D0B55" w:rsidRDefault="00710485" w:rsidP="000D0B55">
      <w:pPr>
        <w:pStyle w:val="ecxdefault"/>
        <w:shd w:val="clear" w:color="auto" w:fill="FFFFFF"/>
        <w:spacing w:before="0" w:beforeAutospacing="0" w:after="120" w:afterAutospacing="0"/>
        <w:jc w:val="both"/>
        <w:rPr>
          <w:bCs/>
          <w:sz w:val="20"/>
          <w:szCs w:val="20"/>
        </w:rPr>
      </w:pPr>
      <w:r w:rsidRPr="000D0B55">
        <w:rPr>
          <w:b/>
          <w:sz w:val="20"/>
          <w:szCs w:val="20"/>
        </w:rPr>
        <w:t xml:space="preserve">ABSTRACT: </w:t>
      </w:r>
      <w:r w:rsidR="000D0B55" w:rsidRPr="000D0B55">
        <w:rPr>
          <w:bCs/>
          <w:sz w:val="20"/>
          <w:szCs w:val="20"/>
        </w:rPr>
        <w:t>x</w:t>
      </w:r>
      <w:r w:rsidR="000D0B55" w:rsidRPr="000D0B55">
        <w:rPr>
          <w:bCs/>
          <w:color w:val="212121"/>
          <w:sz w:val="20"/>
          <w:szCs w:val="20"/>
        </w:rPr>
        <w:t>xxxxxxxxxxxxxxxxxxxxxxxxxxxxxxxxxxxxxxxxxxxxxxxxxxxxxxxxxxxxxxxxxxxxxxxxxxxxx</w:t>
      </w:r>
      <w:r w:rsidR="000D0B55">
        <w:rPr>
          <w:bCs/>
          <w:color w:val="212121"/>
          <w:sz w:val="20"/>
          <w:szCs w:val="20"/>
        </w:rPr>
        <w:t xml:space="preserve"> </w:t>
      </w:r>
      <w:r w:rsidR="000D0B55" w:rsidRPr="000D0B55">
        <w:rPr>
          <w:bCs/>
          <w:sz w:val="20"/>
          <w:szCs w:val="20"/>
        </w:rPr>
        <w:t>x</w:t>
      </w:r>
      <w:r w:rsidR="000D0B55" w:rsidRPr="000D0B55">
        <w:rPr>
          <w:bCs/>
          <w:color w:val="212121"/>
          <w:sz w:val="20"/>
          <w:szCs w:val="20"/>
        </w:rPr>
        <w:t>xxxxxxxxxxxxxxxxxxxxxxxxxxxxxxxxxxxxxxxxxxxxxxxxxxxxxxxxxxxxxxxxxxxxxxxxxxxxxxxxxxxxxxxxxxxxxxxxxxxxxxxxxxxxxxxxxxxxxxxxxxxxxxxxxxxxxxxxxxxxxxxxxxxxxxxxx</w:t>
      </w:r>
      <w:r w:rsidR="000D0B55" w:rsidRPr="000D0B55">
        <w:rPr>
          <w:bCs/>
          <w:sz w:val="20"/>
          <w:szCs w:val="20"/>
        </w:rPr>
        <w:t>x</w:t>
      </w:r>
      <w:r w:rsidR="000D0B55" w:rsidRPr="000D0B55">
        <w:rPr>
          <w:bCs/>
          <w:color w:val="212121"/>
          <w:sz w:val="20"/>
          <w:szCs w:val="20"/>
        </w:rPr>
        <w:t>xxxxxxxxxxxxxxxxxxxxxxxxxxxxxxxxxxxxxxxxxxxxxxxxxxxxxxxxxxxxxxxxxxxxxxxxxxxxx</w:t>
      </w:r>
    </w:p>
    <w:p w14:paraId="065FBC85" w14:textId="77777777" w:rsidR="00EF13C0" w:rsidRPr="00FE5B7F" w:rsidRDefault="00710485" w:rsidP="00DE5CAF">
      <w:pPr>
        <w:pStyle w:val="ecxdefault"/>
        <w:shd w:val="clear" w:color="auto" w:fill="FFFFFF"/>
        <w:spacing w:before="0" w:beforeAutospacing="0" w:after="120" w:afterAutospacing="0"/>
        <w:jc w:val="both"/>
        <w:rPr>
          <w:color w:val="212121"/>
          <w:sz w:val="20"/>
          <w:szCs w:val="20"/>
        </w:rPr>
      </w:pPr>
      <w:r w:rsidRPr="000D0B55">
        <w:rPr>
          <w:b/>
          <w:color w:val="212121"/>
          <w:sz w:val="20"/>
          <w:szCs w:val="20"/>
          <w:lang w:val="en-US"/>
        </w:rPr>
        <w:t>KEYWORDS</w:t>
      </w:r>
      <w:r w:rsidRPr="000D0B55">
        <w:rPr>
          <w:color w:val="212121"/>
          <w:sz w:val="20"/>
          <w:szCs w:val="20"/>
          <w:lang w:val="en-US"/>
        </w:rPr>
        <w:t>:</w:t>
      </w:r>
      <w:r w:rsidR="00A43FCB" w:rsidRPr="000D0B55">
        <w:rPr>
          <w:color w:val="212121"/>
          <w:sz w:val="20"/>
          <w:szCs w:val="20"/>
          <w:lang w:val="en-US"/>
        </w:rPr>
        <w:t xml:space="preserve"> </w:t>
      </w:r>
      <w:r w:rsidR="000D0B55" w:rsidRPr="000D0B55">
        <w:rPr>
          <w:color w:val="212121"/>
          <w:sz w:val="20"/>
          <w:szCs w:val="20"/>
          <w:lang w:val="en-US"/>
        </w:rPr>
        <w:t>Keywords 1</w:t>
      </w:r>
      <w:r w:rsidR="007B438F" w:rsidRPr="000D0B55">
        <w:rPr>
          <w:color w:val="212121"/>
          <w:sz w:val="20"/>
          <w:szCs w:val="20"/>
          <w:lang w:val="en-US"/>
        </w:rPr>
        <w:t>.</w:t>
      </w:r>
      <w:r w:rsidR="00A43FCB" w:rsidRPr="000D0B55">
        <w:rPr>
          <w:color w:val="212121"/>
          <w:sz w:val="20"/>
          <w:szCs w:val="20"/>
          <w:lang w:val="en-US"/>
        </w:rPr>
        <w:t xml:space="preserve"> </w:t>
      </w:r>
      <w:r w:rsidR="000D0B55" w:rsidRPr="000D0B55">
        <w:rPr>
          <w:color w:val="212121"/>
          <w:sz w:val="20"/>
          <w:szCs w:val="20"/>
          <w:lang w:val="en-US"/>
        </w:rPr>
        <w:t>Keywords</w:t>
      </w:r>
      <w:r w:rsidR="000D0B55" w:rsidRPr="00DE5CAF">
        <w:rPr>
          <w:color w:val="212121"/>
          <w:sz w:val="20"/>
          <w:szCs w:val="20"/>
          <w:lang w:val="en"/>
        </w:rPr>
        <w:t xml:space="preserve"> </w:t>
      </w:r>
      <w:r w:rsidR="000D0B55">
        <w:rPr>
          <w:color w:val="212121"/>
          <w:sz w:val="20"/>
          <w:szCs w:val="20"/>
          <w:lang w:val="en"/>
        </w:rPr>
        <w:t>2</w:t>
      </w:r>
      <w:r w:rsidR="007B438F" w:rsidRPr="00DE5CAF">
        <w:rPr>
          <w:color w:val="212121"/>
          <w:sz w:val="20"/>
          <w:szCs w:val="20"/>
          <w:lang w:val="en"/>
        </w:rPr>
        <w:t>.</w:t>
      </w:r>
      <w:r w:rsidR="000F0993" w:rsidRPr="00DE5CAF">
        <w:rPr>
          <w:color w:val="212121"/>
          <w:sz w:val="20"/>
          <w:szCs w:val="20"/>
          <w:lang w:val="en"/>
        </w:rPr>
        <w:t xml:space="preserve"> </w:t>
      </w:r>
      <w:r w:rsidR="000D0B55" w:rsidRPr="000D0B55">
        <w:rPr>
          <w:color w:val="212121"/>
          <w:sz w:val="20"/>
          <w:szCs w:val="20"/>
          <w:lang w:val="en-US"/>
        </w:rPr>
        <w:t>Keywords 3</w:t>
      </w:r>
      <w:r w:rsidR="007B438F" w:rsidRPr="00DE5CAF">
        <w:rPr>
          <w:color w:val="212121"/>
          <w:sz w:val="20"/>
          <w:szCs w:val="20"/>
          <w:lang w:val="en"/>
        </w:rPr>
        <w:t>.</w:t>
      </w:r>
      <w:r w:rsidR="00A43FCB" w:rsidRPr="00DE5CAF">
        <w:rPr>
          <w:color w:val="212121"/>
          <w:sz w:val="20"/>
          <w:szCs w:val="20"/>
          <w:lang w:val="en"/>
        </w:rPr>
        <w:t xml:space="preserve"> </w:t>
      </w:r>
      <w:r w:rsidR="000D0B55" w:rsidRPr="00FE5B7F">
        <w:rPr>
          <w:color w:val="212121"/>
          <w:sz w:val="20"/>
          <w:szCs w:val="20"/>
          <w:lang w:val="en-US"/>
        </w:rPr>
        <w:t>Keywords 4</w:t>
      </w:r>
      <w:r w:rsidR="00CB1008">
        <w:rPr>
          <w:color w:val="212121"/>
          <w:sz w:val="20"/>
          <w:szCs w:val="20"/>
          <w:lang w:val="en"/>
        </w:rPr>
        <w:t>.</w:t>
      </w:r>
      <w:r w:rsidR="000F0993" w:rsidRPr="00DE5CAF">
        <w:rPr>
          <w:color w:val="212121"/>
          <w:sz w:val="20"/>
          <w:szCs w:val="20"/>
          <w:lang w:val="en"/>
        </w:rPr>
        <w:t xml:space="preserve"> </w:t>
      </w:r>
      <w:proofErr w:type="spellStart"/>
      <w:r w:rsidR="000D0B55" w:rsidRPr="000D0B55">
        <w:rPr>
          <w:color w:val="212121"/>
          <w:sz w:val="20"/>
          <w:szCs w:val="20"/>
        </w:rPr>
        <w:t>Keywords</w:t>
      </w:r>
      <w:proofErr w:type="spellEnd"/>
      <w:r w:rsidR="000D0B55">
        <w:rPr>
          <w:color w:val="212121"/>
          <w:sz w:val="20"/>
          <w:szCs w:val="20"/>
        </w:rPr>
        <w:t xml:space="preserve"> 5</w:t>
      </w:r>
      <w:r w:rsidR="00CB1008" w:rsidRPr="00FE5B7F">
        <w:rPr>
          <w:color w:val="212121"/>
          <w:sz w:val="20"/>
          <w:szCs w:val="20"/>
        </w:rPr>
        <w:t>.</w:t>
      </w:r>
    </w:p>
    <w:p w14:paraId="21CFFE34" w14:textId="77777777" w:rsidR="0096517D" w:rsidRPr="00FE5B7F" w:rsidRDefault="00DE5CAF" w:rsidP="009E0E74">
      <w:pPr>
        <w:pStyle w:val="ecxdefault"/>
        <w:shd w:val="clear" w:color="auto" w:fill="FFFFFF"/>
        <w:spacing w:before="480" w:beforeAutospacing="0" w:after="200" w:afterAutospacing="0" w:line="360" w:lineRule="auto"/>
        <w:rPr>
          <w:smallCaps/>
          <w:color w:val="D99594"/>
        </w:rPr>
      </w:pPr>
      <w:r w:rsidRPr="00FE5B7F">
        <w:rPr>
          <w:b/>
          <w:smallCaps/>
        </w:rPr>
        <w:t>1 Introdução</w:t>
      </w:r>
    </w:p>
    <w:p w14:paraId="4357DA18" w14:textId="77777777" w:rsidR="000D0B55" w:rsidRDefault="000D0B55" w:rsidP="000D0B55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</w:rPr>
      </w:pPr>
      <w:bookmarkStart w:id="5" w:name="_Hlk55582433"/>
      <w:r w:rsidRPr="000D0B55">
        <w:rPr>
          <w:iCs/>
        </w:rPr>
        <w:t xml:space="preserve">Recue a primeira linha de cada parágrafo de texto 0,5 </w:t>
      </w:r>
      <w:proofErr w:type="spellStart"/>
      <w:r w:rsidRPr="000D0B55">
        <w:rPr>
          <w:iCs/>
        </w:rPr>
        <w:t>pol</w:t>
      </w:r>
      <w:proofErr w:type="spellEnd"/>
      <w:r>
        <w:rPr>
          <w:iCs/>
        </w:rPr>
        <w:t xml:space="preserve"> (1,27 cm)</w:t>
      </w:r>
      <w:r w:rsidRPr="000D0B55">
        <w:rPr>
          <w:iCs/>
        </w:rPr>
        <w:t xml:space="preserve">. Recue a primeira linha de cada parágrafo de texto 0,5 </w:t>
      </w:r>
      <w:proofErr w:type="spellStart"/>
      <w:r w:rsidRPr="000D0B55">
        <w:rPr>
          <w:iCs/>
        </w:rPr>
        <w:t>pol</w:t>
      </w:r>
      <w:proofErr w:type="spellEnd"/>
      <w:r>
        <w:rPr>
          <w:iCs/>
        </w:rPr>
        <w:t xml:space="preserve"> (1,27 cm)</w:t>
      </w:r>
      <w:r w:rsidRPr="000D0B55">
        <w:rPr>
          <w:iCs/>
        </w:rPr>
        <w:t xml:space="preserve">. Recue a primeira linha de cada parágrafo de texto 0,5 </w:t>
      </w:r>
      <w:proofErr w:type="spellStart"/>
      <w:r w:rsidRPr="000D0B55">
        <w:rPr>
          <w:iCs/>
        </w:rPr>
        <w:t>pol</w:t>
      </w:r>
      <w:proofErr w:type="spellEnd"/>
      <w:r>
        <w:rPr>
          <w:iCs/>
        </w:rPr>
        <w:t xml:space="preserve"> (1,27 cm)</w:t>
      </w:r>
      <w:r w:rsidRPr="000D0B55">
        <w:rPr>
          <w:iCs/>
        </w:rPr>
        <w:t xml:space="preserve">. </w:t>
      </w:r>
    </w:p>
    <w:p w14:paraId="1C56B651" w14:textId="77777777" w:rsidR="000D0B55" w:rsidRDefault="000D0B55" w:rsidP="000D0B55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</w:rPr>
      </w:pPr>
      <w:r w:rsidRPr="000D0B55">
        <w:rPr>
          <w:iCs/>
        </w:rPr>
        <w:lastRenderedPageBreak/>
        <w:t>Para citações com menos de 40 palavras, adicione aspas ao redor das palavras e incorpore a citação em seu próprio texto - não há necessidade de formatação adicional. Não insira reticências no início e / ou no final de uma citação, a menos que a fonte original inclua reticências.</w:t>
      </w:r>
      <w:r>
        <w:rPr>
          <w:iCs/>
        </w:rPr>
        <w:t xml:space="preserve"> Exemplo “</w:t>
      </w:r>
      <w:r w:rsidRPr="000D0B55">
        <w:rPr>
          <w:iCs/>
        </w:rPr>
        <w:t xml:space="preserve">Equipes eficazes podem ser difíceis de descrever porque </w:t>
      </w:r>
      <w:r>
        <w:rPr>
          <w:iCs/>
        </w:rPr>
        <w:t>‘</w:t>
      </w:r>
      <w:r w:rsidRPr="000D0B55">
        <w:rPr>
          <w:iCs/>
        </w:rPr>
        <w:t>alto desempenho em um domínio não se traduz em alto desempenho em outro</w:t>
      </w:r>
      <w:r>
        <w:rPr>
          <w:iCs/>
        </w:rPr>
        <w:t>’</w:t>
      </w:r>
      <w:r w:rsidRPr="000D0B55">
        <w:rPr>
          <w:iCs/>
        </w:rPr>
        <w:t>” (Ervin et al., 2018, p. 470).</w:t>
      </w:r>
    </w:p>
    <w:p w14:paraId="459D14F9" w14:textId="77777777" w:rsidR="000D0B55" w:rsidRDefault="000D0B55" w:rsidP="0025471D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</w:rPr>
      </w:pPr>
    </w:p>
    <w:p w14:paraId="363A5C3D" w14:textId="77777777" w:rsidR="00CB1008" w:rsidRDefault="000D0B55" w:rsidP="0025471D">
      <w:pPr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iCs/>
        </w:rPr>
        <w:t>Para citações com mais de 40 palavras, a fonte é 12, espaçamento simples, deslocamento 1,27cm. Não use ponto final após referenciar a autoria:</w:t>
      </w:r>
      <w:r>
        <w:t xml:space="preserve"> </w:t>
      </w:r>
    </w:p>
    <w:p w14:paraId="77F16A72" w14:textId="77777777" w:rsidR="000D0B55" w:rsidRDefault="000D0B55" w:rsidP="000D0B55">
      <w:pPr>
        <w:autoSpaceDE w:val="0"/>
        <w:autoSpaceDN w:val="0"/>
        <w:adjustRightInd w:val="0"/>
        <w:spacing w:before="200" w:after="240"/>
        <w:ind w:left="720"/>
        <w:jc w:val="both"/>
      </w:pPr>
      <w:r>
        <w:t xml:space="preserve">Formate citações de 40 palavras ou mais como citações em bloco: Não use aspas para colocar aspas em bloco. Comece uma cotação em bloco em uma nova linha e recue o bloco inteiro 0,5 </w:t>
      </w:r>
      <w:proofErr w:type="spellStart"/>
      <w:r>
        <w:t>pol</w:t>
      </w:r>
      <w:proofErr w:type="spellEnd"/>
      <w:r>
        <w:t xml:space="preserve"> (1,27 cm). Da margem esquerda.</w:t>
      </w:r>
      <w:bookmarkEnd w:id="5"/>
      <w:r>
        <w:t xml:space="preserve"> Formate citações de 40 palavras ou mais como citações em bloco: Não use aspas para colocar aspas em bloco. Comece uma cotação em bloco em uma nova linha e recue o bloco inteiro 0,5 </w:t>
      </w:r>
      <w:proofErr w:type="spellStart"/>
      <w:r>
        <w:t>pol</w:t>
      </w:r>
      <w:proofErr w:type="spellEnd"/>
      <w:r>
        <w:t xml:space="preserve"> (1,27 cm). Da margem esquerda. (APA, 2019, p. 125)</w:t>
      </w:r>
    </w:p>
    <w:p w14:paraId="038D92E6" w14:textId="77777777" w:rsidR="00CF3DD9" w:rsidRPr="001B4DAA" w:rsidRDefault="000D0B55" w:rsidP="0025471D">
      <w:pPr>
        <w:autoSpaceDE w:val="0"/>
        <w:autoSpaceDN w:val="0"/>
        <w:adjustRightInd w:val="0"/>
        <w:spacing w:line="360" w:lineRule="auto"/>
        <w:ind w:firstLine="720"/>
        <w:jc w:val="both"/>
      </w:pPr>
      <w:bookmarkStart w:id="6" w:name="_Hlk55582493"/>
      <w:r>
        <w:t>Texto texto texto texto texto</w:t>
      </w:r>
      <w:r w:rsidR="004B030E"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 w:rsidR="004B030E" w:rsidRPr="001B4DAA">
        <w:t>(</w:t>
      </w:r>
      <w:bookmarkStart w:id="7" w:name="_Hlk54796424"/>
      <w:r>
        <w:t>Autor 1</w:t>
      </w:r>
      <w:r w:rsidR="004B030E" w:rsidRPr="001B4DAA">
        <w:t xml:space="preserve"> &amp; </w:t>
      </w:r>
      <w:r>
        <w:t>Autor 2</w:t>
      </w:r>
      <w:r w:rsidR="004B030E" w:rsidRPr="001B4DAA">
        <w:t>, 2018</w:t>
      </w:r>
      <w:bookmarkEnd w:id="7"/>
      <w:r w:rsidR="004B030E" w:rsidRPr="001B4DAA">
        <w:t>).</w:t>
      </w:r>
      <w:r w:rsidR="005558C2">
        <w:t xml:space="preserve"> Três autores ou mais cite o 1º autor e use “et al.” sem itálico (Autor et al., 2020).</w:t>
      </w:r>
    </w:p>
    <w:bookmarkEnd w:id="6"/>
    <w:p w14:paraId="69494237" w14:textId="77777777" w:rsidR="00536339" w:rsidRDefault="000D0B55" w:rsidP="0025471D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apple-converted-space"/>
          <w:shd w:val="clear" w:color="auto" w:fill="FFFFFF"/>
        </w:rPr>
      </w:pPr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 xml:space="preserve">texto texto texto texto. Acima de 3 autores use “et al.” </w:t>
      </w:r>
      <w:r w:rsidR="00214821" w:rsidRPr="001B4DAA">
        <w:rPr>
          <w:rStyle w:val="apple-converted-space"/>
          <w:shd w:val="clear" w:color="auto" w:fill="FFFFFF"/>
        </w:rPr>
        <w:t>(</w:t>
      </w:r>
      <w:bookmarkStart w:id="8" w:name="_Hlk54796521"/>
      <w:r>
        <w:rPr>
          <w:rStyle w:val="apple-converted-space"/>
          <w:shd w:val="clear" w:color="auto" w:fill="FFFFFF"/>
        </w:rPr>
        <w:t>Autor Z</w:t>
      </w:r>
      <w:r w:rsidR="00042497" w:rsidRPr="001B4DAA">
        <w:rPr>
          <w:rStyle w:val="apple-converted-space"/>
          <w:shd w:val="clear" w:color="auto" w:fill="FFFFFF"/>
        </w:rPr>
        <w:t xml:space="preserve"> et al.</w:t>
      </w:r>
      <w:r w:rsidR="00BD2E33" w:rsidRPr="001B4DAA">
        <w:rPr>
          <w:rStyle w:val="apple-converted-space"/>
          <w:shd w:val="clear" w:color="auto" w:fill="FFFFFF"/>
        </w:rPr>
        <w:t>,</w:t>
      </w:r>
      <w:r w:rsidR="00692070" w:rsidRPr="001B4DAA">
        <w:rPr>
          <w:rStyle w:val="apple-converted-space"/>
          <w:shd w:val="clear" w:color="auto" w:fill="FFFFFF"/>
        </w:rPr>
        <w:t xml:space="preserve"> 2012</w:t>
      </w:r>
      <w:bookmarkEnd w:id="8"/>
      <w:r w:rsidR="00214821" w:rsidRPr="001B4DAA">
        <w:rPr>
          <w:rStyle w:val="apple-converted-space"/>
          <w:shd w:val="clear" w:color="auto" w:fill="FFFFFF"/>
        </w:rPr>
        <w:t>)</w:t>
      </w:r>
      <w:r w:rsidR="00BA0445" w:rsidRPr="001B4DAA">
        <w:rPr>
          <w:rStyle w:val="apple-converted-space"/>
          <w:shd w:val="clear" w:color="auto" w:fill="FFFFFF"/>
        </w:rPr>
        <w:t xml:space="preserve">. </w:t>
      </w:r>
    </w:p>
    <w:p w14:paraId="3A7E2ED1" w14:textId="77777777" w:rsidR="00834B7A" w:rsidRPr="001B4DAA" w:rsidRDefault="00834B7A" w:rsidP="0025471D">
      <w:pPr>
        <w:autoSpaceDE w:val="0"/>
        <w:autoSpaceDN w:val="0"/>
        <w:adjustRightInd w:val="0"/>
        <w:spacing w:line="360" w:lineRule="auto"/>
        <w:ind w:firstLine="720"/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Finalizar a INTRODUÇÃO </w:t>
      </w:r>
      <w:r w:rsidRPr="00834B7A">
        <w:rPr>
          <w:rStyle w:val="apple-converted-space"/>
          <w:shd w:val="clear" w:color="auto" w:fill="FFFFFF"/>
        </w:rPr>
        <w:t>descr</w:t>
      </w:r>
      <w:r>
        <w:rPr>
          <w:rStyle w:val="apple-converted-space"/>
          <w:shd w:val="clear" w:color="auto" w:fill="FFFFFF"/>
        </w:rPr>
        <w:t xml:space="preserve">evendo </w:t>
      </w:r>
      <w:r w:rsidRPr="00834B7A">
        <w:rPr>
          <w:rStyle w:val="apple-converted-space"/>
          <w:shd w:val="clear" w:color="auto" w:fill="FFFFFF"/>
        </w:rPr>
        <w:t>o objetivo de pesquisa</w:t>
      </w:r>
      <w:r>
        <w:rPr>
          <w:rStyle w:val="apple-converted-space"/>
          <w:shd w:val="clear" w:color="auto" w:fill="FFFFFF"/>
        </w:rPr>
        <w:t>.</w:t>
      </w:r>
    </w:p>
    <w:p w14:paraId="15D6E4EA" w14:textId="77777777" w:rsidR="00D3358A" w:rsidRPr="001B4DAA" w:rsidRDefault="00D31AE2" w:rsidP="00D31AE2">
      <w:pPr>
        <w:spacing w:before="480" w:after="200" w:line="360" w:lineRule="auto"/>
        <w:jc w:val="both"/>
        <w:rPr>
          <w:b/>
          <w:smallCaps/>
        </w:rPr>
      </w:pPr>
      <w:r w:rsidRPr="001B4DAA">
        <w:rPr>
          <w:b/>
          <w:smallCaps/>
        </w:rPr>
        <w:t>2 Método</w:t>
      </w:r>
    </w:p>
    <w:p w14:paraId="7018A871" w14:textId="77777777" w:rsidR="007B679A" w:rsidRDefault="000D0B55" w:rsidP="0025471D">
      <w:pPr>
        <w:pStyle w:val="ecxdefault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 w:rsidR="00BC115B" w:rsidRPr="001B4DAA">
        <w:t>(</w:t>
      </w:r>
      <w:bookmarkStart w:id="9" w:name="_Hlk54797544"/>
      <w:r>
        <w:t>Autor XX</w:t>
      </w:r>
      <w:r w:rsidR="00042497" w:rsidRPr="001B4DAA">
        <w:t xml:space="preserve"> et al.</w:t>
      </w:r>
      <w:r w:rsidR="00755879" w:rsidRPr="001B4DAA">
        <w:t xml:space="preserve">, </w:t>
      </w:r>
      <w:r w:rsidR="00DB05D8" w:rsidRPr="001B4DAA">
        <w:t>201</w:t>
      </w:r>
      <w:r w:rsidR="00E54A4B" w:rsidRPr="001B4DAA">
        <w:t>1</w:t>
      </w:r>
      <w:r w:rsidR="00DB05D8" w:rsidRPr="001B4DAA">
        <w:t>)</w:t>
      </w:r>
      <w:bookmarkEnd w:id="9"/>
      <w:r w:rsidR="00E54A4B" w:rsidRPr="001B4DAA">
        <w:t>.</w:t>
      </w:r>
      <w:r w:rsidR="006E08B9" w:rsidRPr="001B4DAA">
        <w:t xml:space="preserve"> A </w:t>
      </w:r>
      <w:bookmarkStart w:id="10" w:name="_Hlk9263358"/>
      <w:r>
        <w:t>F</w:t>
      </w:r>
      <w:bookmarkEnd w:id="10"/>
      <w:r>
        <w:t>i</w:t>
      </w:r>
      <w:r w:rsidR="00FD704E">
        <w:t>gura 1</w:t>
      </w:r>
      <w:r>
        <w:t xml:space="preserve"> apresenta texto texto texto.</w:t>
      </w:r>
    </w:p>
    <w:p w14:paraId="7A7EB127" w14:textId="77777777" w:rsidR="00B57B6B" w:rsidRDefault="00B57B6B" w:rsidP="0025471D">
      <w:pPr>
        <w:spacing w:line="360" w:lineRule="auto"/>
        <w:jc w:val="both"/>
        <w:rPr>
          <w:b/>
          <w:bCs/>
        </w:rPr>
      </w:pPr>
    </w:p>
    <w:p w14:paraId="695F2B5D" w14:textId="77777777" w:rsidR="009A4082" w:rsidRPr="009A4082" w:rsidRDefault="009A4082" w:rsidP="0025471D">
      <w:pPr>
        <w:spacing w:line="360" w:lineRule="auto"/>
        <w:jc w:val="both"/>
        <w:rPr>
          <w:b/>
          <w:bCs/>
        </w:rPr>
      </w:pPr>
      <w:r w:rsidRPr="009A4082">
        <w:rPr>
          <w:b/>
          <w:bCs/>
        </w:rPr>
        <w:t xml:space="preserve">Figura 1 </w:t>
      </w:r>
    </w:p>
    <w:p w14:paraId="030F74EB" w14:textId="77777777" w:rsidR="005D635C" w:rsidRPr="00997878" w:rsidRDefault="000D0B55" w:rsidP="006F76C5">
      <w:pPr>
        <w:spacing w:line="360" w:lineRule="auto"/>
        <w:jc w:val="both"/>
        <w:rPr>
          <w:i/>
          <w:iCs/>
        </w:rPr>
      </w:pPr>
      <w:r>
        <w:rPr>
          <w:i/>
          <w:iCs/>
        </w:rPr>
        <w:t>Título da figura</w:t>
      </w:r>
    </w:p>
    <w:p w14:paraId="0304FE97" w14:textId="77777777" w:rsidR="00265C9D" w:rsidRDefault="00D01EF6" w:rsidP="000D0B55">
      <w:pPr>
        <w:pStyle w:val="ecxdefault"/>
        <w:shd w:val="clear" w:color="auto" w:fill="FFFFFF"/>
        <w:spacing w:before="0" w:beforeAutospacing="0" w:after="0" w:afterAutospacing="0" w:line="360" w:lineRule="auto"/>
      </w:pPr>
      <w:r w:rsidRPr="000D0B55">
        <w:rPr>
          <w:noProof/>
        </w:rPr>
        <w:drawing>
          <wp:inline distT="0" distB="0" distL="0" distR="0" wp14:anchorId="5AD898D7" wp14:editId="426C4B85">
            <wp:extent cx="2857500" cy="1447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A891" w14:textId="77777777" w:rsidR="000D0B55" w:rsidRPr="000D0B55" w:rsidRDefault="000D0B55" w:rsidP="000D0B55">
      <w:pPr>
        <w:pStyle w:val="ecxdefault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192A82">
        <w:rPr>
          <w:i/>
          <w:iCs/>
          <w:sz w:val="20"/>
          <w:szCs w:val="20"/>
        </w:rPr>
        <w:t>Fonte</w:t>
      </w:r>
      <w:r w:rsidR="00192A82">
        <w:rPr>
          <w:i/>
          <w:iCs/>
          <w:sz w:val="20"/>
          <w:szCs w:val="20"/>
        </w:rPr>
        <w:t>.</w:t>
      </w:r>
      <w:r w:rsidRPr="000D0B55">
        <w:rPr>
          <w:sz w:val="20"/>
          <w:szCs w:val="20"/>
        </w:rPr>
        <w:t xml:space="preserve"> https://www.scielo.br/scielo.php?script=sci_serial&amp;pid=1413-6538&amp;lng=en&amp;nrm=iso</w:t>
      </w:r>
    </w:p>
    <w:p w14:paraId="47FABEFA" w14:textId="77777777" w:rsidR="000D0B55" w:rsidRDefault="000D0B55" w:rsidP="0025471D">
      <w:pPr>
        <w:pStyle w:val="ecxdefault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14:paraId="797D5C33" w14:textId="77777777" w:rsidR="00285590" w:rsidRPr="00755879" w:rsidRDefault="00755879" w:rsidP="00755879">
      <w:pPr>
        <w:spacing w:before="480" w:after="200" w:line="360" w:lineRule="auto"/>
        <w:rPr>
          <w:b/>
          <w:smallCaps/>
        </w:rPr>
      </w:pPr>
      <w:r w:rsidRPr="00755879">
        <w:rPr>
          <w:b/>
          <w:smallCaps/>
        </w:rPr>
        <w:t xml:space="preserve">3 </w:t>
      </w:r>
      <w:r w:rsidR="000E10F8" w:rsidRPr="00755879">
        <w:rPr>
          <w:b/>
          <w:smallCaps/>
        </w:rPr>
        <w:t xml:space="preserve">Resultados </w:t>
      </w:r>
      <w:r w:rsidR="00997878" w:rsidRPr="00755879">
        <w:rPr>
          <w:b/>
          <w:smallCaps/>
        </w:rPr>
        <w:t>e d</w:t>
      </w:r>
      <w:r w:rsidRPr="00755879">
        <w:rPr>
          <w:b/>
          <w:smallCaps/>
        </w:rPr>
        <w:t>iscussão</w:t>
      </w:r>
    </w:p>
    <w:p w14:paraId="5947197F" w14:textId="1A9210CC" w:rsidR="00192A82" w:rsidRDefault="00192A82" w:rsidP="00192A82">
      <w:pPr>
        <w:pStyle w:val="ecxdefault"/>
        <w:shd w:val="clear" w:color="auto" w:fill="FFFFFF"/>
        <w:spacing w:before="0" w:beforeAutospacing="0" w:after="0" w:afterAutospacing="0" w:line="360" w:lineRule="auto"/>
        <w:ind w:firstLine="720"/>
        <w:jc w:val="both"/>
      </w:pPr>
      <w:bookmarkStart w:id="11" w:name="_Hlk54799006"/>
      <w:r>
        <w:t xml:space="preserve">Texto texto </w:t>
      </w:r>
      <w:r w:rsidR="003E7437">
        <w:t>“</w:t>
      </w:r>
      <w:r>
        <w:t>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="003E7437">
        <w:t>” (Autor Silva, 2021, p. 25)</w:t>
      </w:r>
      <w:r>
        <w:t>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(</w:t>
      </w:r>
      <w:r>
        <w:t xml:space="preserve">Autor </w:t>
      </w:r>
      <w:r w:rsidR="00807610">
        <w:t>Silva</w:t>
      </w:r>
      <w:r w:rsidRPr="001B4DAA">
        <w:t xml:space="preserve"> et al., 20</w:t>
      </w:r>
      <w:r>
        <w:t>19</w:t>
      </w:r>
      <w:r w:rsidRPr="001B4DAA">
        <w:t xml:space="preserve">). A </w:t>
      </w:r>
      <w:r>
        <w:t>Figura 2 apresenta texto texto texto.</w:t>
      </w:r>
    </w:p>
    <w:p w14:paraId="17A9F87A" w14:textId="77777777" w:rsidR="00192A82" w:rsidRDefault="00192A82" w:rsidP="00192A82">
      <w:pPr>
        <w:pStyle w:val="ecxdefault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14:paraId="6EAE23E7" w14:textId="77777777" w:rsidR="00192A82" w:rsidRPr="00192A82" w:rsidRDefault="00192A82" w:rsidP="00192A82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192A82">
        <w:rPr>
          <w:b/>
          <w:bCs/>
          <w:color w:val="000000"/>
          <w:bdr w:val="none" w:sz="0" w:space="0" w:color="auto" w:frame="1"/>
        </w:rPr>
        <w:t xml:space="preserve">Figura </w:t>
      </w:r>
      <w:r>
        <w:rPr>
          <w:b/>
          <w:bCs/>
          <w:color w:val="000000"/>
          <w:bdr w:val="none" w:sz="0" w:space="0" w:color="auto" w:frame="1"/>
        </w:rPr>
        <w:t>2</w:t>
      </w:r>
    </w:p>
    <w:p w14:paraId="29A44EFA" w14:textId="2D0BBFCA" w:rsidR="00192A82" w:rsidRPr="00192A82" w:rsidRDefault="00192A82" w:rsidP="00192A82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 w:rsidRPr="00192A82">
        <w:rPr>
          <w:i/>
          <w:iCs/>
          <w:color w:val="000000"/>
          <w:bdr w:val="none" w:sz="0" w:space="0" w:color="auto" w:frame="1"/>
        </w:rPr>
        <w:t>Exemplos de estímulos usados na experiência 1</w:t>
      </w:r>
    </w:p>
    <w:p w14:paraId="1F76A29E" w14:textId="77777777" w:rsidR="00192A82" w:rsidRPr="00192A82" w:rsidRDefault="00D01EF6" w:rsidP="00192A82">
      <w:pPr>
        <w:shd w:val="clear" w:color="auto" w:fill="FFFFFF"/>
        <w:jc w:val="both"/>
        <w:textAlignment w:val="baseline"/>
        <w:rPr>
          <w:color w:val="000000"/>
        </w:rPr>
      </w:pPr>
      <w:r w:rsidRPr="00192A82">
        <w:rPr>
          <w:noProof/>
          <w:color w:val="000000"/>
        </w:rPr>
        <w:drawing>
          <wp:inline distT="0" distB="0" distL="0" distR="0" wp14:anchorId="4F99F7DF" wp14:editId="60C6F595">
            <wp:extent cx="4429125" cy="1924050"/>
            <wp:effectExtent l="0" t="0" r="0" b="0"/>
            <wp:docPr id="2" name="Imagem 2" descr="Duas abelhas de desenho animado geradas por computador, uma com duas pernas, um corpo listrado, asas simples e antenas, e a outra com seis pernas, um corpo manchado, asas duplas e sem antena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as abelhas de desenho animado geradas por computador, uma com duas pernas, um corpo listrado, asas simples e antenas, e a outra com seis pernas, um corpo manchado, asas duplas e sem antenas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93A0D" w14:textId="5AF63218" w:rsidR="00192A82" w:rsidRPr="00192A82" w:rsidRDefault="00192A82" w:rsidP="00192A82">
      <w:p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192A82">
        <w:rPr>
          <w:i/>
          <w:iCs/>
          <w:color w:val="000000"/>
          <w:sz w:val="20"/>
          <w:szCs w:val="20"/>
          <w:bdr w:val="none" w:sz="0" w:space="0" w:color="auto" w:frame="1"/>
        </w:rPr>
        <w:t>Nota</w:t>
      </w:r>
      <w:r w:rsidRPr="00192A82">
        <w:rPr>
          <w:color w:val="000000"/>
          <w:sz w:val="20"/>
          <w:szCs w:val="20"/>
          <w:bdr w:val="none" w:sz="0" w:space="0" w:color="auto" w:frame="1"/>
        </w:rPr>
        <w:t>.</w:t>
      </w:r>
      <w:r w:rsidR="00014550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192A82">
        <w:rPr>
          <w:color w:val="000000"/>
          <w:sz w:val="20"/>
          <w:szCs w:val="20"/>
          <w:bdr w:val="none" w:sz="0" w:space="0" w:color="auto" w:frame="1"/>
        </w:rPr>
        <w:t>Os estímulos eram abelhas de desenhos animados gerados por computador que variavam em quatro dimensões binárias, para um total de 16 estímulos únicos.</w:t>
      </w:r>
      <w:r w:rsidR="00FE5B7F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192A82">
        <w:rPr>
          <w:color w:val="000000"/>
          <w:sz w:val="20"/>
          <w:szCs w:val="20"/>
          <w:bdr w:val="none" w:sz="0" w:space="0" w:color="auto" w:frame="1"/>
        </w:rPr>
        <w:t>Eles tinham duas ou seis pernas, um corpo listrado ou manchado, asas simples ou duplas, e antenas ou nenhuma antena.</w:t>
      </w:r>
      <w:r w:rsidR="00FE5B7F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192A82">
        <w:rPr>
          <w:color w:val="000000"/>
          <w:sz w:val="20"/>
          <w:szCs w:val="20"/>
          <w:bdr w:val="none" w:sz="0" w:space="0" w:color="auto" w:frame="1"/>
        </w:rPr>
        <w:t>Os dois estímulos mostrados aqui demonstram o uso de valores opostos em todas as quatro dimensões binárias.</w:t>
      </w:r>
    </w:p>
    <w:p w14:paraId="0544D679" w14:textId="77777777" w:rsidR="00B57B6B" w:rsidRDefault="00B57B6B" w:rsidP="00755879">
      <w:pPr>
        <w:spacing w:before="480" w:after="200" w:line="360" w:lineRule="auto"/>
        <w:rPr>
          <w:b/>
          <w:smallCaps/>
        </w:rPr>
      </w:pPr>
    </w:p>
    <w:p w14:paraId="3CE499F4" w14:textId="77777777" w:rsidR="00557D97" w:rsidRPr="00755879" w:rsidRDefault="00755879" w:rsidP="00755879">
      <w:pPr>
        <w:spacing w:before="480" w:after="200" w:line="360" w:lineRule="auto"/>
        <w:rPr>
          <w:smallCaps/>
        </w:rPr>
      </w:pPr>
      <w:r w:rsidRPr="00755879">
        <w:rPr>
          <w:b/>
          <w:smallCaps/>
        </w:rPr>
        <w:t xml:space="preserve">3.1 </w:t>
      </w:r>
      <w:r w:rsidR="00192A82">
        <w:rPr>
          <w:b/>
          <w:smallCaps/>
        </w:rPr>
        <w:t>Subitem (caso tenha)</w:t>
      </w:r>
      <w:r w:rsidR="00997878" w:rsidRPr="00755879">
        <w:rPr>
          <w:b/>
          <w:smallCaps/>
        </w:rPr>
        <w:t xml:space="preserve"> </w:t>
      </w:r>
    </w:p>
    <w:bookmarkEnd w:id="11"/>
    <w:p w14:paraId="28F2EFBF" w14:textId="31ECA4A7" w:rsidR="009A4082" w:rsidRDefault="00192A82" w:rsidP="00192A82">
      <w:pPr>
        <w:spacing w:line="360" w:lineRule="auto"/>
        <w:ind w:firstLine="720"/>
        <w:jc w:val="both"/>
      </w:pPr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texto, conforme Figura 3</w:t>
      </w:r>
      <w:r w:rsidRPr="001B4DAA">
        <w:t xml:space="preserve"> (</w:t>
      </w:r>
      <w:r>
        <w:t>Autor &amp; Autor</w:t>
      </w:r>
      <w:r w:rsidRPr="001B4DAA">
        <w:t>, 20</w:t>
      </w:r>
      <w:r>
        <w:t>17</w:t>
      </w:r>
      <w:r w:rsidRPr="001B4DAA">
        <w:t>).</w:t>
      </w:r>
    </w:p>
    <w:p w14:paraId="0AE43E84" w14:textId="77777777" w:rsidR="00192A82" w:rsidRDefault="00192A82" w:rsidP="006F76C5">
      <w:pPr>
        <w:tabs>
          <w:tab w:val="left" w:pos="2025"/>
          <w:tab w:val="center" w:pos="4252"/>
        </w:tabs>
        <w:spacing w:line="360" w:lineRule="auto"/>
        <w:jc w:val="both"/>
        <w:rPr>
          <w:b/>
          <w:bCs/>
        </w:rPr>
      </w:pPr>
      <w:bookmarkStart w:id="12" w:name="OLE_LINK1"/>
      <w:bookmarkStart w:id="13" w:name="OLE_LINK2"/>
    </w:p>
    <w:p w14:paraId="713F1668" w14:textId="77777777" w:rsidR="009A4082" w:rsidRPr="009A4082" w:rsidRDefault="009A4082" w:rsidP="006F76C5">
      <w:pPr>
        <w:tabs>
          <w:tab w:val="left" w:pos="2025"/>
          <w:tab w:val="center" w:pos="4252"/>
        </w:tabs>
        <w:spacing w:line="360" w:lineRule="auto"/>
        <w:jc w:val="both"/>
        <w:rPr>
          <w:b/>
          <w:bCs/>
        </w:rPr>
      </w:pPr>
      <w:r w:rsidRPr="009A4082">
        <w:rPr>
          <w:b/>
          <w:bCs/>
        </w:rPr>
        <w:t xml:space="preserve">Figura </w:t>
      </w:r>
      <w:r w:rsidR="00192A82">
        <w:rPr>
          <w:b/>
          <w:bCs/>
        </w:rPr>
        <w:t>3</w:t>
      </w:r>
    </w:p>
    <w:p w14:paraId="1C4B866D" w14:textId="77777777" w:rsidR="009A4082" w:rsidRPr="009A4082" w:rsidRDefault="009A4082" w:rsidP="0025471D">
      <w:pPr>
        <w:tabs>
          <w:tab w:val="left" w:pos="2025"/>
          <w:tab w:val="center" w:pos="4252"/>
        </w:tabs>
        <w:spacing w:line="360" w:lineRule="auto"/>
        <w:jc w:val="both"/>
        <w:rPr>
          <w:i/>
          <w:iCs/>
        </w:rPr>
      </w:pPr>
      <w:r w:rsidRPr="009A4082">
        <w:rPr>
          <w:i/>
          <w:iCs/>
        </w:rPr>
        <w:t xml:space="preserve">Distribuição </w:t>
      </w:r>
      <w:r w:rsidR="00997878">
        <w:rPr>
          <w:i/>
          <w:iCs/>
        </w:rPr>
        <w:t>a</w:t>
      </w:r>
      <w:r w:rsidR="00997878" w:rsidRPr="009A4082">
        <w:rPr>
          <w:i/>
          <w:iCs/>
        </w:rPr>
        <w:t xml:space="preserve">nual dos </w:t>
      </w:r>
      <w:r w:rsidR="00997878">
        <w:rPr>
          <w:i/>
          <w:iCs/>
        </w:rPr>
        <w:t>a</w:t>
      </w:r>
      <w:r w:rsidR="00997878" w:rsidRPr="009A4082">
        <w:rPr>
          <w:i/>
          <w:iCs/>
        </w:rPr>
        <w:t>rtigos</w:t>
      </w:r>
    </w:p>
    <w:p w14:paraId="1870B3C7" w14:textId="77777777" w:rsidR="00997878" w:rsidRPr="000D571C" w:rsidRDefault="00D01EF6" w:rsidP="00997878">
      <w:pPr>
        <w:rPr>
          <w:color w:val="000000" w:themeColor="text1"/>
        </w:rPr>
      </w:pPr>
      <w:r w:rsidRPr="000D571C">
        <w:rPr>
          <w:noProof/>
          <w:color w:val="000000" w:themeColor="text1"/>
          <w:sz w:val="20"/>
          <w:szCs w:val="20"/>
        </w:rPr>
        <w:drawing>
          <wp:inline distT="0" distB="0" distL="0" distR="0" wp14:anchorId="4BC85196" wp14:editId="5EEEB604">
            <wp:extent cx="3571875" cy="1990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  <w:bookmarkEnd w:id="13"/>
    </w:p>
    <w:p w14:paraId="36ADAB44" w14:textId="77777777" w:rsidR="007B244A" w:rsidRPr="000D571C" w:rsidRDefault="007B244A" w:rsidP="001B3DAF">
      <w:pPr>
        <w:spacing w:line="360" w:lineRule="auto"/>
        <w:ind w:firstLine="1134"/>
        <w:jc w:val="both"/>
        <w:rPr>
          <w:color w:val="000000" w:themeColor="text1"/>
        </w:rPr>
      </w:pPr>
    </w:p>
    <w:p w14:paraId="58E9A6D5" w14:textId="30D1CB30" w:rsidR="00BB2257" w:rsidRPr="000D571C" w:rsidRDefault="00BB2257" w:rsidP="00BB2257">
      <w:pPr>
        <w:spacing w:line="360" w:lineRule="auto"/>
        <w:ind w:firstLine="720"/>
        <w:jc w:val="both"/>
        <w:rPr>
          <w:color w:val="000000" w:themeColor="text1"/>
        </w:rPr>
      </w:pPr>
      <w:r w:rsidRPr="000D571C">
        <w:rPr>
          <w:color w:val="000000" w:themeColor="text1"/>
        </w:rPr>
        <w:t xml:space="preserve">Quanto aos gráficos, </w:t>
      </w:r>
      <w:r w:rsidR="000D571C">
        <w:rPr>
          <w:color w:val="000000" w:themeColor="text1"/>
        </w:rPr>
        <w:t xml:space="preserve">no que se refere as questões de acessibilidade, </w:t>
      </w:r>
      <w:r w:rsidRPr="000D571C">
        <w:rPr>
          <w:color w:val="000000" w:themeColor="text1"/>
        </w:rPr>
        <w:t>as seguintes orientações devem ser seguidas:</w:t>
      </w:r>
    </w:p>
    <w:p w14:paraId="6B9DBBED" w14:textId="77777777" w:rsidR="00BB2257" w:rsidRPr="000D571C" w:rsidRDefault="00BB2257" w:rsidP="00BB22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Garanta contraste suficiente, não apenas para pessoas com baixa visão, mas também para impressão em escala de cinza ou preto e branco.</w:t>
      </w:r>
    </w:p>
    <w:p w14:paraId="2513D000" w14:textId="77777777" w:rsidR="00BB2257" w:rsidRPr="000D571C" w:rsidRDefault="00BB2257" w:rsidP="00BB22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Escolha cores que sejam acessíveis para as pessoas com daltonismo. Evite utilizar a cor vermelha, especialmente quando combinada com a cor verde.</w:t>
      </w:r>
    </w:p>
    <w:p w14:paraId="69C5FD92" w14:textId="6248FCB6" w:rsidR="00BB2257" w:rsidRPr="000D571C" w:rsidRDefault="00BB2257" w:rsidP="00BB22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 xml:space="preserve">Para verificar o contraste dos seus gráficos, recomendamos a ferramenta </w:t>
      </w:r>
      <w:hyperlink r:id="rId14" w:history="1">
        <w:r w:rsidRPr="000D571C">
          <w:rPr>
            <w:rStyle w:val="Hyperlink"/>
            <w:i/>
            <w:iCs/>
            <w:color w:val="000000" w:themeColor="text1"/>
          </w:rPr>
          <w:t xml:space="preserve">Color </w:t>
        </w:r>
        <w:proofErr w:type="spellStart"/>
        <w:r w:rsidRPr="000D571C">
          <w:rPr>
            <w:rStyle w:val="Hyperlink"/>
            <w:i/>
            <w:iCs/>
            <w:color w:val="000000" w:themeColor="text1"/>
          </w:rPr>
          <w:t>Contrast</w:t>
        </w:r>
        <w:proofErr w:type="spellEnd"/>
        <w:r w:rsidRPr="000D571C">
          <w:rPr>
            <w:rStyle w:val="Hyperlink"/>
            <w:i/>
            <w:iCs/>
            <w:color w:val="000000" w:themeColor="text1"/>
          </w:rPr>
          <w:t xml:space="preserve"> </w:t>
        </w:r>
        <w:proofErr w:type="spellStart"/>
        <w:r w:rsidRPr="000D571C">
          <w:rPr>
            <w:rStyle w:val="Hyperlink"/>
            <w:i/>
            <w:iCs/>
            <w:color w:val="000000" w:themeColor="text1"/>
          </w:rPr>
          <w:t>Analyzer</w:t>
        </w:r>
        <w:proofErr w:type="spellEnd"/>
        <w:r w:rsidRPr="000D571C">
          <w:rPr>
            <w:rStyle w:val="Hyperlink"/>
            <w:color w:val="000000" w:themeColor="text1"/>
          </w:rPr>
          <w:t xml:space="preserve"> (link externo)</w:t>
        </w:r>
      </w:hyperlink>
      <w:r w:rsidRPr="000D571C">
        <w:rPr>
          <w:color w:val="000000" w:themeColor="text1"/>
        </w:rPr>
        <w:t>. É possível ler em português ativando o recurso de tradução automática disponível no Google Chrome.</w:t>
      </w:r>
    </w:p>
    <w:p w14:paraId="3F5266A5" w14:textId="77777777" w:rsidR="00BB2257" w:rsidRDefault="00BB2257" w:rsidP="00192A82">
      <w:pPr>
        <w:spacing w:line="360" w:lineRule="auto"/>
        <w:ind w:firstLine="720"/>
        <w:jc w:val="both"/>
      </w:pPr>
    </w:p>
    <w:p w14:paraId="3F901E9A" w14:textId="041F4979" w:rsidR="00192A82" w:rsidRDefault="00192A82" w:rsidP="00192A82">
      <w:pPr>
        <w:spacing w:line="360" w:lineRule="auto"/>
        <w:ind w:firstLine="720"/>
        <w:jc w:val="both"/>
      </w:pPr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 xml:space="preserve">texto texto texto texto. Texto texto </w:t>
      </w:r>
      <w:r>
        <w:lastRenderedPageBreak/>
        <w:t>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texto. Exemplo Tabela 1.</w:t>
      </w:r>
    </w:p>
    <w:p w14:paraId="16F2DE0D" w14:textId="77777777" w:rsidR="00192A82" w:rsidRDefault="00192A82" w:rsidP="00192A82">
      <w:pPr>
        <w:spacing w:line="360" w:lineRule="auto"/>
        <w:ind w:firstLine="720"/>
        <w:jc w:val="both"/>
      </w:pPr>
    </w:p>
    <w:p w14:paraId="7E3D65F8" w14:textId="77777777" w:rsidR="009A4082" w:rsidRPr="009A4082" w:rsidRDefault="009A4082" w:rsidP="006F76C5">
      <w:pPr>
        <w:spacing w:line="360" w:lineRule="auto"/>
        <w:jc w:val="both"/>
        <w:rPr>
          <w:b/>
          <w:bCs/>
        </w:rPr>
      </w:pPr>
      <w:r w:rsidRPr="009A4082">
        <w:rPr>
          <w:b/>
          <w:bCs/>
        </w:rPr>
        <w:t>Tabela 1</w:t>
      </w:r>
    </w:p>
    <w:p w14:paraId="147DE5B7" w14:textId="77777777" w:rsidR="009A4082" w:rsidRPr="009A4082" w:rsidRDefault="00192A82" w:rsidP="0025471D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Título da tabela </w:t>
      </w:r>
    </w:p>
    <w:tbl>
      <w:tblPr>
        <w:tblW w:w="8342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1367"/>
        <w:gridCol w:w="960"/>
      </w:tblGrid>
      <w:tr w:rsidR="0048056C" w:rsidRPr="00733CE6" w14:paraId="4DBD7C71" w14:textId="77777777" w:rsidTr="006F76C5">
        <w:trPr>
          <w:trHeight w:val="300"/>
        </w:trPr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275" w14:textId="77777777" w:rsidR="0048056C" w:rsidRPr="0025659D" w:rsidRDefault="0048056C" w:rsidP="00E05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59D">
              <w:rPr>
                <w:b/>
                <w:bCs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21617" w14:textId="77777777" w:rsidR="0048056C" w:rsidRPr="0025659D" w:rsidRDefault="0048056C" w:rsidP="00E05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659D">
              <w:rPr>
                <w:b/>
                <w:bCs/>
                <w:color w:val="000000"/>
                <w:sz w:val="20"/>
                <w:szCs w:val="20"/>
              </w:rPr>
              <w:t>Pa</w:t>
            </w:r>
            <w:r w:rsidR="000E10F8">
              <w:rPr>
                <w:b/>
                <w:bCs/>
                <w:color w:val="000000"/>
                <w:sz w:val="20"/>
                <w:szCs w:val="20"/>
              </w:rPr>
              <w:t>í</w:t>
            </w:r>
            <w:r w:rsidRPr="0025659D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440E" w14:textId="77777777" w:rsidR="0048056C" w:rsidRPr="0025659D" w:rsidRDefault="0048056C" w:rsidP="00E0582D">
            <w:pPr>
              <w:jc w:val="center"/>
              <w:rPr>
                <w:b/>
                <w:bCs/>
                <w:color w:val="000000"/>
              </w:rPr>
            </w:pPr>
            <w:r w:rsidRPr="0025659D">
              <w:rPr>
                <w:b/>
                <w:bCs/>
                <w:color w:val="000000"/>
              </w:rPr>
              <w:t>Artigos</w:t>
            </w:r>
          </w:p>
        </w:tc>
      </w:tr>
      <w:tr w:rsidR="0048056C" w:rsidRPr="00733CE6" w14:paraId="443BAEB5" w14:textId="77777777" w:rsidTr="006F76C5">
        <w:trPr>
          <w:trHeight w:val="300"/>
        </w:trPr>
        <w:tc>
          <w:tcPr>
            <w:tcW w:w="60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D18" w14:textId="77777777" w:rsidR="0048056C" w:rsidRPr="0025659D" w:rsidRDefault="00192A82" w:rsidP="007558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xxxxxxxxxxxxxxxxxxxxxxxxx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51D80DF3" w14:textId="77777777" w:rsidR="0048056C" w:rsidRPr="0025659D" w:rsidRDefault="00192A82" w:rsidP="0075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368" w14:textId="77777777" w:rsidR="0048056C" w:rsidRPr="0025659D" w:rsidRDefault="0048056C" w:rsidP="00755879">
            <w:pPr>
              <w:jc w:val="center"/>
              <w:rPr>
                <w:color w:val="000000"/>
              </w:rPr>
            </w:pPr>
            <w:r w:rsidRPr="0025659D">
              <w:rPr>
                <w:color w:val="000000"/>
              </w:rPr>
              <w:t>2</w:t>
            </w:r>
          </w:p>
        </w:tc>
      </w:tr>
      <w:tr w:rsidR="0048056C" w:rsidRPr="00733CE6" w14:paraId="2D9945EC" w14:textId="77777777" w:rsidTr="006F76C5">
        <w:trPr>
          <w:trHeight w:val="300"/>
        </w:trPr>
        <w:tc>
          <w:tcPr>
            <w:tcW w:w="6015" w:type="dxa"/>
            <w:shd w:val="clear" w:color="auto" w:fill="auto"/>
            <w:noWrap/>
            <w:vAlign w:val="center"/>
            <w:hideMark/>
          </w:tcPr>
          <w:p w14:paraId="40AA2E3F" w14:textId="77777777" w:rsidR="0048056C" w:rsidRPr="00F10CFC" w:rsidRDefault="00192A82" w:rsidP="00755879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yyyyyyyyyyyyyyyyyyyyyyyyyyyyyy</w:t>
            </w:r>
          </w:p>
        </w:tc>
        <w:tc>
          <w:tcPr>
            <w:tcW w:w="1367" w:type="dxa"/>
            <w:vAlign w:val="center"/>
          </w:tcPr>
          <w:p w14:paraId="5BBCEE38" w14:textId="77777777" w:rsidR="0048056C" w:rsidRPr="0025659D" w:rsidRDefault="00192A82" w:rsidP="007558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yyyyy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0BB12F" w14:textId="77777777" w:rsidR="0048056C" w:rsidRPr="0025659D" w:rsidRDefault="0048056C" w:rsidP="00755879">
            <w:pPr>
              <w:jc w:val="center"/>
              <w:rPr>
                <w:color w:val="000000"/>
              </w:rPr>
            </w:pPr>
            <w:r w:rsidRPr="0025659D">
              <w:rPr>
                <w:color w:val="000000"/>
              </w:rPr>
              <w:t>2</w:t>
            </w:r>
          </w:p>
        </w:tc>
      </w:tr>
      <w:tr w:rsidR="0048056C" w:rsidRPr="00733CE6" w14:paraId="101A3469" w14:textId="77777777" w:rsidTr="006F76C5">
        <w:trPr>
          <w:trHeight w:val="300"/>
        </w:trPr>
        <w:tc>
          <w:tcPr>
            <w:tcW w:w="6015" w:type="dxa"/>
            <w:shd w:val="clear" w:color="auto" w:fill="auto"/>
            <w:noWrap/>
            <w:vAlign w:val="center"/>
            <w:hideMark/>
          </w:tcPr>
          <w:p w14:paraId="6C1C2D4C" w14:textId="77777777" w:rsidR="0048056C" w:rsidRPr="00F10CFC" w:rsidRDefault="00192A82" w:rsidP="00755879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zzzzzzzzzzzzzzzzzzzz</w:t>
            </w:r>
            <w:proofErr w:type="spellEnd"/>
          </w:p>
        </w:tc>
        <w:tc>
          <w:tcPr>
            <w:tcW w:w="1367" w:type="dxa"/>
            <w:vAlign w:val="center"/>
          </w:tcPr>
          <w:p w14:paraId="1002B027" w14:textId="77777777" w:rsidR="0048056C" w:rsidRPr="0025659D" w:rsidRDefault="00192A82" w:rsidP="0075587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zzzzzz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C7F3D" w14:textId="77777777" w:rsidR="0048056C" w:rsidRPr="0025659D" w:rsidRDefault="0048056C" w:rsidP="00755879">
            <w:pPr>
              <w:jc w:val="center"/>
              <w:rPr>
                <w:color w:val="000000"/>
              </w:rPr>
            </w:pPr>
            <w:r w:rsidRPr="0025659D">
              <w:rPr>
                <w:color w:val="000000"/>
              </w:rPr>
              <w:t>1</w:t>
            </w:r>
          </w:p>
        </w:tc>
      </w:tr>
      <w:tr w:rsidR="00ED7B71" w:rsidRPr="00733CE6" w14:paraId="19AD051F" w14:textId="77777777" w:rsidTr="006F76C5">
        <w:trPr>
          <w:trHeight w:val="300"/>
        </w:trPr>
        <w:tc>
          <w:tcPr>
            <w:tcW w:w="7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594D2D" w14:textId="77777777" w:rsidR="00ED7B71" w:rsidRPr="0025659D" w:rsidRDefault="00ED7B71" w:rsidP="00E058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659D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F2978D" w14:textId="77777777" w:rsidR="00ED7B71" w:rsidRPr="0025659D" w:rsidRDefault="00192A82" w:rsidP="00E05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</w:tbl>
    <w:p w14:paraId="1DAA2458" w14:textId="77777777" w:rsidR="000E10F8" w:rsidRPr="009A4082" w:rsidRDefault="000E10F8" w:rsidP="000E10F8">
      <w:pPr>
        <w:spacing w:line="360" w:lineRule="auto"/>
        <w:ind w:left="142"/>
        <w:jc w:val="both"/>
        <w:rPr>
          <w:i/>
          <w:iCs/>
          <w:sz w:val="20"/>
          <w:szCs w:val="20"/>
        </w:rPr>
      </w:pPr>
    </w:p>
    <w:p w14:paraId="259E5C79" w14:textId="377604B4" w:rsidR="00BB2257" w:rsidRPr="000D571C" w:rsidRDefault="000D571C" w:rsidP="00014550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Quanto às tabelas,</w:t>
      </w:r>
      <w:r w:rsidRPr="000D57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 que se refere as questões de acessibilidade, </w:t>
      </w:r>
      <w:r w:rsidR="00BB2257" w:rsidRPr="000D571C">
        <w:rPr>
          <w:color w:val="000000" w:themeColor="text1"/>
        </w:rPr>
        <w:t>as seguintes orientações devem ser seguidas:</w:t>
      </w:r>
    </w:p>
    <w:p w14:paraId="5C843D84" w14:textId="2A4F4387" w:rsidR="00BB2257" w:rsidRPr="000D571C" w:rsidRDefault="00BB2257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Evitar tabelas com mais de cinco colunas e dez linhas.</w:t>
      </w:r>
    </w:p>
    <w:p w14:paraId="5838E16B" w14:textId="77777777" w:rsidR="00BB2257" w:rsidRPr="000D571C" w:rsidRDefault="00BB2257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É desaconselhável o uso de linhas ou colunas mescladas, divididas ou em branco.</w:t>
      </w:r>
    </w:p>
    <w:p w14:paraId="192CB85D" w14:textId="4200696C" w:rsidR="00BB2257" w:rsidRPr="000D571C" w:rsidRDefault="00BB2257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Tabelas devem ser produzid</w:t>
      </w:r>
      <w:r w:rsidR="00014550" w:rsidRPr="000D571C">
        <w:rPr>
          <w:color w:val="000000" w:themeColor="text1"/>
        </w:rPr>
        <w:t>a</w:t>
      </w:r>
      <w:r w:rsidRPr="000D571C">
        <w:rPr>
          <w:color w:val="000000" w:themeColor="text1"/>
        </w:rPr>
        <w:t>s no próprio editor de texto (Word, por exemplo), em formato de texto e não de imagem.</w:t>
      </w:r>
    </w:p>
    <w:p w14:paraId="63A9903D" w14:textId="77777777" w:rsidR="00BB2257" w:rsidRPr="000D571C" w:rsidRDefault="00BB2257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Priorizar legendas que não contenham símbolos ou abreviações.</w:t>
      </w:r>
    </w:p>
    <w:p w14:paraId="5026F0BE" w14:textId="77777777" w:rsidR="00BB2257" w:rsidRDefault="00192A82" w:rsidP="00192A82">
      <w:pPr>
        <w:spacing w:line="480" w:lineRule="auto"/>
        <w:ind w:firstLine="720"/>
      </w:pPr>
      <w:r>
        <w:t>Texto texto texto texto texto.</w:t>
      </w:r>
    </w:p>
    <w:p w14:paraId="321ECCDE" w14:textId="02F3ED09" w:rsidR="00014550" w:rsidRPr="000D571C" w:rsidRDefault="00192A82" w:rsidP="00014550">
      <w:pPr>
        <w:spacing w:line="360" w:lineRule="auto"/>
        <w:ind w:firstLine="720"/>
        <w:jc w:val="both"/>
        <w:rPr>
          <w:color w:val="000000" w:themeColor="text1"/>
        </w:rPr>
      </w:pPr>
      <w:r>
        <w:t>A Revista Brasileira de Educação Especial optou por adotar Quadro para dados qualitativos</w:t>
      </w:r>
      <w:r w:rsidRPr="000D571C">
        <w:rPr>
          <w:color w:val="000000" w:themeColor="text1"/>
        </w:rPr>
        <w:t xml:space="preserve">. Se o quadro é de autoria dos autores </w:t>
      </w:r>
      <w:r w:rsidRPr="000D571C">
        <w:rPr>
          <w:b/>
          <w:bCs/>
          <w:color w:val="000000" w:themeColor="text1"/>
        </w:rPr>
        <w:t>não</w:t>
      </w:r>
      <w:r w:rsidRPr="000D571C">
        <w:rPr>
          <w:color w:val="000000" w:themeColor="text1"/>
        </w:rPr>
        <w:t xml:space="preserve"> se coloca fonte.</w:t>
      </w:r>
      <w:r w:rsidR="00014550" w:rsidRPr="000D571C">
        <w:rPr>
          <w:color w:val="000000" w:themeColor="text1"/>
        </w:rPr>
        <w:t xml:space="preserve"> Além disso, </w:t>
      </w:r>
      <w:r w:rsidR="000D571C">
        <w:rPr>
          <w:color w:val="000000" w:themeColor="text1"/>
        </w:rPr>
        <w:t xml:space="preserve">considerando as questões de acessibilidade, </w:t>
      </w:r>
      <w:r w:rsidR="00014550" w:rsidRPr="000D571C">
        <w:rPr>
          <w:color w:val="000000" w:themeColor="text1"/>
        </w:rPr>
        <w:t>as seguintes orientações devem ser seguidas:</w:t>
      </w:r>
    </w:p>
    <w:p w14:paraId="62A640DB" w14:textId="1B4AE3E6" w:rsidR="00014550" w:rsidRPr="000D571C" w:rsidRDefault="00014550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Evitar quadros com mais de cinco colunas e dez linhas.</w:t>
      </w:r>
    </w:p>
    <w:p w14:paraId="1F12F417" w14:textId="77777777" w:rsidR="00014550" w:rsidRPr="000D571C" w:rsidRDefault="00014550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É desaconselhável o uso de linhas ou colunas mescladas, divididas ou em branco.</w:t>
      </w:r>
    </w:p>
    <w:p w14:paraId="352AEABA" w14:textId="195DF097" w:rsidR="00014550" w:rsidRPr="000D571C" w:rsidRDefault="00014550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Quadros devem ser produzidas no próprio editor de texto (Word, por exemplo), em formato de texto e não de imagem.</w:t>
      </w:r>
    </w:p>
    <w:p w14:paraId="4A7BA947" w14:textId="77777777" w:rsidR="00014550" w:rsidRPr="000D571C" w:rsidRDefault="00014550" w:rsidP="0001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357"/>
        <w:jc w:val="both"/>
        <w:rPr>
          <w:color w:val="000000" w:themeColor="text1"/>
        </w:rPr>
      </w:pPr>
      <w:r w:rsidRPr="000D571C">
        <w:rPr>
          <w:color w:val="000000" w:themeColor="text1"/>
        </w:rPr>
        <w:t>Priorizar legendas que não contenham símbolos ou abreviações.</w:t>
      </w:r>
    </w:p>
    <w:p w14:paraId="12751325" w14:textId="0519DC1E" w:rsidR="00192A82" w:rsidRDefault="00192A82" w:rsidP="00192A82">
      <w:pPr>
        <w:spacing w:line="480" w:lineRule="auto"/>
        <w:ind w:firstLine="720"/>
      </w:pPr>
    </w:p>
    <w:p w14:paraId="306C25B2" w14:textId="77777777" w:rsidR="00192A82" w:rsidRDefault="00192A82" w:rsidP="006F76C5">
      <w:pPr>
        <w:spacing w:line="360" w:lineRule="auto"/>
        <w:rPr>
          <w:b/>
          <w:bCs/>
        </w:rPr>
      </w:pPr>
    </w:p>
    <w:p w14:paraId="3FEEDA6E" w14:textId="77777777" w:rsidR="009A4082" w:rsidRPr="009A4082" w:rsidRDefault="009A4082" w:rsidP="006F76C5">
      <w:pPr>
        <w:spacing w:line="360" w:lineRule="auto"/>
        <w:rPr>
          <w:b/>
          <w:bCs/>
        </w:rPr>
      </w:pPr>
      <w:r w:rsidRPr="009A4082">
        <w:rPr>
          <w:b/>
          <w:bCs/>
        </w:rPr>
        <w:t xml:space="preserve">Quadro 1 </w:t>
      </w:r>
    </w:p>
    <w:p w14:paraId="493E93B7" w14:textId="77777777" w:rsidR="008247E4" w:rsidRPr="009A4082" w:rsidRDefault="00192A82" w:rsidP="006F76C5">
      <w:pPr>
        <w:spacing w:line="360" w:lineRule="auto"/>
        <w:rPr>
          <w:i/>
          <w:iCs/>
        </w:rPr>
      </w:pPr>
      <w:r>
        <w:rPr>
          <w:i/>
          <w:iCs/>
        </w:rPr>
        <w:t>Título do quadro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4590"/>
      </w:tblGrid>
      <w:tr w:rsidR="008247E4" w:rsidRPr="00947D24" w14:paraId="34DADAD9" w14:textId="77777777" w:rsidTr="003E7437">
        <w:trPr>
          <w:trHeight w:val="300"/>
          <w:tblHeader/>
        </w:trPr>
        <w:tc>
          <w:tcPr>
            <w:tcW w:w="4340" w:type="dxa"/>
            <w:shd w:val="clear" w:color="auto" w:fill="auto"/>
            <w:noWrap/>
          </w:tcPr>
          <w:p w14:paraId="00B5A096" w14:textId="77777777" w:rsidR="008247E4" w:rsidRPr="00F10CFC" w:rsidRDefault="00192A82" w:rsidP="003E7437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Rrrrrrr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52DE4A72" w14:textId="77777777" w:rsidR="008247E4" w:rsidRPr="00F10CFC" w:rsidRDefault="00192A82" w:rsidP="003E7437">
            <w:pP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Uuuuuuuuu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247E4" w:rsidRPr="00F10CFC" w14:paraId="64BE7D18" w14:textId="77777777" w:rsidTr="003E7437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4B0A7732" w14:textId="77777777" w:rsidR="008247E4" w:rsidRPr="00F10CFC" w:rsidRDefault="00192A82" w:rsidP="003E743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ggggggggggggggggg</w:t>
            </w:r>
            <w:proofErr w:type="spellEnd"/>
          </w:p>
        </w:tc>
        <w:tc>
          <w:tcPr>
            <w:tcW w:w="4590" w:type="dxa"/>
          </w:tcPr>
          <w:p w14:paraId="6B8B9420" w14:textId="77777777" w:rsidR="008247E4" w:rsidRPr="00F10CFC" w:rsidRDefault="00192A82" w:rsidP="003E7437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rrrrrrrrrrrrrrrrrrr</w:t>
            </w:r>
            <w:proofErr w:type="spellEnd"/>
          </w:p>
        </w:tc>
      </w:tr>
      <w:tr w:rsidR="008247E4" w:rsidRPr="00F10CFC" w14:paraId="5FBFC1F0" w14:textId="77777777" w:rsidTr="003E7437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7AD1EA17" w14:textId="77777777" w:rsidR="008247E4" w:rsidRPr="00F10CFC" w:rsidRDefault="00192A82" w:rsidP="003E74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hhhhhhhhhhhhhhhhhh</w:t>
            </w:r>
            <w:r w:rsidR="003E7437">
              <w:rPr>
                <w:color w:val="000000"/>
                <w:sz w:val="20"/>
                <w:szCs w:val="20"/>
              </w:rPr>
              <w:t>hhhhhhhhhhhhhhhhhhhhhhhh</w:t>
            </w:r>
          </w:p>
        </w:tc>
        <w:tc>
          <w:tcPr>
            <w:tcW w:w="4590" w:type="dxa"/>
          </w:tcPr>
          <w:p w14:paraId="620E7588" w14:textId="77777777" w:rsidR="008247E4" w:rsidRPr="00F10CFC" w:rsidRDefault="00192A82" w:rsidP="003E7437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ttttttttttttttttttttttttttttttttttttt</w:t>
            </w:r>
            <w:r w:rsidR="009E2BA5">
              <w:rPr>
                <w:color w:val="000000"/>
                <w:sz w:val="20"/>
                <w:szCs w:val="20"/>
                <w:lang w:val="en-US"/>
              </w:rPr>
              <w:t>ttttttttttttttttttttttttttttttttttttttttttttttttttttttttttttttttttttttttttttttttttttttttttttttttttttttttttttttttttttttttttttttttttttttttttttttttttttttttttttttttttttttttttttttttttttttt</w:t>
            </w:r>
          </w:p>
        </w:tc>
      </w:tr>
      <w:tr w:rsidR="008247E4" w:rsidRPr="009E0777" w14:paraId="1691F03E" w14:textId="77777777" w:rsidTr="003E7437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5A8004BA" w14:textId="77777777" w:rsidR="008247E4" w:rsidRPr="00F10CFC" w:rsidRDefault="00192A82" w:rsidP="003E743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jjjjjjjjjjjjjjjjjjjjj</w:t>
            </w:r>
            <w:proofErr w:type="spellEnd"/>
          </w:p>
        </w:tc>
        <w:tc>
          <w:tcPr>
            <w:tcW w:w="4590" w:type="dxa"/>
          </w:tcPr>
          <w:p w14:paraId="7C424D07" w14:textId="77777777" w:rsidR="008247E4" w:rsidRPr="009E0777" w:rsidRDefault="00192A82" w:rsidP="003E7437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uuuuuuuuuuuuuuuuuuuuuuuuuuuuuuuuuuuu</w:t>
            </w:r>
            <w:r w:rsidR="003E7437">
              <w:rPr>
                <w:color w:val="000000"/>
                <w:sz w:val="20"/>
                <w:szCs w:val="20"/>
                <w:lang w:val="en-US"/>
              </w:rPr>
              <w:t>uuuuuuuuuuuuuuuuuuuuuuuuuuuuuuuuuuuuuuuuuuuuuuuuuuuuuuuuuuuuuuuuuuu</w:t>
            </w:r>
          </w:p>
        </w:tc>
      </w:tr>
      <w:tr w:rsidR="008247E4" w:rsidRPr="008E573D" w14:paraId="5963A649" w14:textId="77777777" w:rsidTr="003E7437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77BA472C" w14:textId="77777777" w:rsidR="008247E4" w:rsidRPr="00F10CFC" w:rsidRDefault="00192A82" w:rsidP="003E743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fffffffffffffffffffff</w:t>
            </w:r>
            <w:proofErr w:type="spellEnd"/>
          </w:p>
        </w:tc>
        <w:tc>
          <w:tcPr>
            <w:tcW w:w="4590" w:type="dxa"/>
          </w:tcPr>
          <w:p w14:paraId="40495C38" w14:textId="77777777" w:rsidR="008247E4" w:rsidRPr="001B4DAA" w:rsidRDefault="00192A82" w:rsidP="003E743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jjjjjjjjjjjjjjjjjjjjjjj</w:t>
            </w:r>
            <w:proofErr w:type="spellEnd"/>
          </w:p>
        </w:tc>
      </w:tr>
      <w:tr w:rsidR="008247E4" w:rsidRPr="008E573D" w14:paraId="3F50FBFA" w14:textId="77777777" w:rsidTr="003E7437">
        <w:trPr>
          <w:trHeight w:val="300"/>
        </w:trPr>
        <w:tc>
          <w:tcPr>
            <w:tcW w:w="4340" w:type="dxa"/>
            <w:shd w:val="clear" w:color="auto" w:fill="auto"/>
            <w:noWrap/>
          </w:tcPr>
          <w:p w14:paraId="5EEF2578" w14:textId="77777777" w:rsidR="008247E4" w:rsidRPr="00F10CFC" w:rsidRDefault="00192A82" w:rsidP="003E743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jjjjjjjjjjjjjjjjjjjj</w:t>
            </w:r>
            <w:proofErr w:type="spellEnd"/>
          </w:p>
        </w:tc>
        <w:tc>
          <w:tcPr>
            <w:tcW w:w="4590" w:type="dxa"/>
          </w:tcPr>
          <w:p w14:paraId="177D5C77" w14:textId="77777777" w:rsidR="008247E4" w:rsidRPr="001B4DAA" w:rsidRDefault="00192A82" w:rsidP="003E743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jjjjjjjjjjjjjj</w:t>
            </w:r>
            <w:proofErr w:type="spellEnd"/>
          </w:p>
        </w:tc>
      </w:tr>
    </w:tbl>
    <w:p w14:paraId="20DF68E2" w14:textId="77777777" w:rsidR="00866E74" w:rsidRPr="007F1853" w:rsidRDefault="007F1853" w:rsidP="007F1853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Nota</w:t>
      </w:r>
      <w:r w:rsidRPr="007F185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Texto </w:t>
      </w:r>
      <w:r w:rsidR="009E2BA5">
        <w:rPr>
          <w:sz w:val="20"/>
          <w:szCs w:val="20"/>
        </w:rPr>
        <w:t>justificado</w:t>
      </w:r>
      <w:r w:rsidRPr="007F1853">
        <w:rPr>
          <w:sz w:val="20"/>
          <w:szCs w:val="20"/>
        </w:rPr>
        <w:t xml:space="preserve">, </w:t>
      </w:r>
      <w:r w:rsidR="009E2BA5">
        <w:rPr>
          <w:sz w:val="20"/>
          <w:szCs w:val="20"/>
        </w:rPr>
        <w:t xml:space="preserve">alinhado acima, </w:t>
      </w:r>
      <w:r w:rsidRPr="007F1853">
        <w:rPr>
          <w:sz w:val="20"/>
          <w:szCs w:val="20"/>
        </w:rPr>
        <w:t>espaço simples</w:t>
      </w:r>
    </w:p>
    <w:p w14:paraId="35C76F62" w14:textId="77777777" w:rsidR="00192A82" w:rsidRDefault="00192A82" w:rsidP="00B57B6B">
      <w:pPr>
        <w:spacing w:before="480" w:after="200" w:line="360" w:lineRule="auto"/>
        <w:ind w:firstLine="720"/>
        <w:jc w:val="both"/>
      </w:pPr>
      <w:bookmarkStart w:id="14" w:name="_Hlk54801221"/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texto.</w:t>
      </w:r>
    </w:p>
    <w:bookmarkEnd w:id="14"/>
    <w:p w14:paraId="3F08CECE" w14:textId="77777777" w:rsidR="00562959" w:rsidRPr="001B4DAA" w:rsidRDefault="000C77CA" w:rsidP="000C77CA">
      <w:pPr>
        <w:spacing w:before="480" w:after="200" w:line="360" w:lineRule="auto"/>
        <w:rPr>
          <w:b/>
          <w:smallCaps/>
        </w:rPr>
      </w:pPr>
      <w:r w:rsidRPr="001B4DAA">
        <w:rPr>
          <w:b/>
          <w:smallCaps/>
        </w:rPr>
        <w:t>4 Conclusões</w:t>
      </w:r>
    </w:p>
    <w:p w14:paraId="4FF28442" w14:textId="77777777" w:rsidR="00192A82" w:rsidRDefault="00192A82" w:rsidP="006F76C5">
      <w:pPr>
        <w:spacing w:line="360" w:lineRule="auto"/>
        <w:ind w:firstLine="720"/>
        <w:jc w:val="both"/>
      </w:pPr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texto.</w:t>
      </w:r>
    </w:p>
    <w:p w14:paraId="25C8C67F" w14:textId="77777777" w:rsidR="00192A82" w:rsidRDefault="00192A82" w:rsidP="006F76C5">
      <w:pPr>
        <w:spacing w:line="360" w:lineRule="auto"/>
        <w:ind w:firstLine="720"/>
        <w:jc w:val="both"/>
      </w:pPr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texto.</w:t>
      </w:r>
    </w:p>
    <w:p w14:paraId="2273CCE8" w14:textId="77777777" w:rsidR="00192A82" w:rsidRDefault="00192A82" w:rsidP="006F76C5">
      <w:pPr>
        <w:spacing w:line="360" w:lineRule="auto"/>
        <w:ind w:firstLine="720"/>
        <w:jc w:val="both"/>
      </w:pPr>
      <w:r>
        <w:t>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 texto. Texto texto texto texto texto</w:t>
      </w:r>
      <w:r w:rsidRPr="001B4DAA">
        <w:t xml:space="preserve"> </w:t>
      </w:r>
      <w:r>
        <w:t>texto texto texto texto</w:t>
      </w:r>
      <w:r w:rsidRPr="001B4DAA">
        <w:t xml:space="preserve"> </w:t>
      </w:r>
      <w:r>
        <w:t>texto texto texto.</w:t>
      </w:r>
    </w:p>
    <w:p w14:paraId="4F88A0CB" w14:textId="77777777" w:rsidR="00F106D2" w:rsidRPr="009A4082" w:rsidRDefault="00F106D2" w:rsidP="009A4082">
      <w:pPr>
        <w:spacing w:before="480" w:after="200" w:line="360" w:lineRule="auto"/>
        <w:rPr>
          <w:b/>
          <w:smallCaps/>
        </w:rPr>
      </w:pPr>
      <w:bookmarkStart w:id="15" w:name="_Hlk6128563"/>
      <w:r w:rsidRPr="000C77CA">
        <w:rPr>
          <w:b/>
          <w:smallCaps/>
        </w:rPr>
        <w:t>Referências</w:t>
      </w:r>
    </w:p>
    <w:p w14:paraId="478D74A5" w14:textId="77777777" w:rsidR="000C4522" w:rsidRPr="000C4522" w:rsidRDefault="000C4522" w:rsidP="006F76C5">
      <w:pPr>
        <w:spacing w:before="200" w:after="200"/>
        <w:ind w:left="720" w:hanging="720"/>
        <w:jc w:val="both"/>
      </w:pPr>
      <w:proofErr w:type="spellStart"/>
      <w:r w:rsidRPr="000C4522">
        <w:lastRenderedPageBreak/>
        <w:t>Aasve</w:t>
      </w:r>
      <w:proofErr w:type="spellEnd"/>
      <w:r w:rsidRPr="000C4522">
        <w:t xml:space="preserve">, A., </w:t>
      </w:r>
      <w:proofErr w:type="spellStart"/>
      <w:r w:rsidRPr="000C4522">
        <w:t>Arpino</w:t>
      </w:r>
      <w:proofErr w:type="spellEnd"/>
      <w:r w:rsidRPr="000C4522">
        <w:t xml:space="preserve">, B., &amp; </w:t>
      </w:r>
      <w:proofErr w:type="spellStart"/>
      <w:r w:rsidRPr="000C4522">
        <w:t>Goisis</w:t>
      </w:r>
      <w:proofErr w:type="spellEnd"/>
      <w:r w:rsidRPr="000C4522">
        <w:t xml:space="preserve">, A. (2012). </w:t>
      </w:r>
      <w:proofErr w:type="spellStart"/>
      <w:r w:rsidRPr="000C4522">
        <w:rPr>
          <w:lang w:val="en-US"/>
        </w:rPr>
        <w:t>Grandparenting</w:t>
      </w:r>
      <w:proofErr w:type="spellEnd"/>
      <w:r w:rsidRPr="000C4522">
        <w:rPr>
          <w:lang w:val="en-US"/>
        </w:rPr>
        <w:t xml:space="preserve"> and mother’s labour force participation: a comparative analysis using the generations and gender survey. </w:t>
      </w:r>
      <w:proofErr w:type="spellStart"/>
      <w:r w:rsidRPr="000C4522">
        <w:rPr>
          <w:i/>
        </w:rPr>
        <w:t>Demographic</w:t>
      </w:r>
      <w:proofErr w:type="spellEnd"/>
      <w:r w:rsidRPr="000C4522">
        <w:rPr>
          <w:i/>
        </w:rPr>
        <w:t xml:space="preserve"> Research</w:t>
      </w:r>
      <w:r w:rsidRPr="000C4522">
        <w:t xml:space="preserve">, </w:t>
      </w:r>
      <w:r w:rsidRPr="000C4522">
        <w:rPr>
          <w:i/>
          <w:iCs/>
        </w:rPr>
        <w:t>27</w:t>
      </w:r>
      <w:r w:rsidRPr="000C4522">
        <w:t xml:space="preserve">(3), 53-84. </w:t>
      </w:r>
      <w:hyperlink r:id="rId15" w:history="1">
        <w:r w:rsidRPr="000C4522">
          <w:rPr>
            <w:rStyle w:val="Hyperlink"/>
          </w:rPr>
          <w:t>https://doi.org/10.4054/DemRes.2012.27.3</w:t>
        </w:r>
      </w:hyperlink>
    </w:p>
    <w:p w14:paraId="18C0C32C" w14:textId="77777777" w:rsidR="000C4522" w:rsidRPr="000C4522" w:rsidRDefault="000C4522" w:rsidP="006F76C5">
      <w:pPr>
        <w:spacing w:before="200" w:after="200"/>
        <w:ind w:left="720" w:hanging="720"/>
        <w:jc w:val="both"/>
      </w:pPr>
      <w:proofErr w:type="spellStart"/>
      <w:r w:rsidRPr="000C4522">
        <w:t>Abramovay</w:t>
      </w:r>
      <w:proofErr w:type="spellEnd"/>
      <w:r w:rsidRPr="000C4522">
        <w:t xml:space="preserve">, M., Castro, M. G., Pinheiro, L. C., Lima, F. S., &amp; Martinelli, C. C. (2002) </w:t>
      </w:r>
      <w:r w:rsidRPr="000C4522">
        <w:rPr>
          <w:i/>
        </w:rPr>
        <w:t>Juventude, violência e Vulnerabilidade Social na América Latina: desafios para políticas públicas</w:t>
      </w:r>
      <w:r w:rsidRPr="000C4522">
        <w:t xml:space="preserve">. Brasília. UNESCO. </w:t>
      </w:r>
      <w:hyperlink r:id="rId16" w:history="1">
        <w:r w:rsidRPr="000C4522">
          <w:rPr>
            <w:rStyle w:val="Hyperlink"/>
          </w:rPr>
          <w:t>https://unesdoc.unesco.org/ark:/48223/pf0000127138</w:t>
        </w:r>
      </w:hyperlink>
    </w:p>
    <w:p w14:paraId="360C31AC" w14:textId="77777777" w:rsidR="000C4522" w:rsidRPr="000C4522" w:rsidRDefault="000C4522" w:rsidP="00080C72">
      <w:pPr>
        <w:spacing w:after="200"/>
        <w:ind w:left="720" w:hanging="720"/>
        <w:jc w:val="both"/>
      </w:pPr>
      <w:r w:rsidRPr="000C4522">
        <w:t xml:space="preserve">Associação Americana de Psiquiatria. (2013). </w:t>
      </w:r>
      <w:r w:rsidRPr="000C4522">
        <w:rPr>
          <w:i/>
        </w:rPr>
        <w:t>Manual diagnóstico e estatístico de transtornos mentais – texto revisado</w:t>
      </w:r>
      <w:r w:rsidRPr="000C4522">
        <w:t xml:space="preserve"> (5a. ed.). Artes Médicas.</w:t>
      </w:r>
    </w:p>
    <w:p w14:paraId="0CDA604A" w14:textId="77777777" w:rsidR="000C4522" w:rsidRPr="000C4522" w:rsidRDefault="000C4522" w:rsidP="006F76C5">
      <w:pPr>
        <w:autoSpaceDE w:val="0"/>
        <w:autoSpaceDN w:val="0"/>
        <w:adjustRightInd w:val="0"/>
        <w:spacing w:before="200" w:after="200"/>
        <w:ind w:left="720" w:hanging="720"/>
        <w:jc w:val="both"/>
      </w:pPr>
      <w:r w:rsidRPr="000C4522">
        <w:t xml:space="preserve">Centro Internacional de Longevidade Brasil (2015). </w:t>
      </w:r>
      <w:r w:rsidRPr="000C4522">
        <w:rPr>
          <w:i/>
          <w:iCs/>
        </w:rPr>
        <w:t>Envelhecimento Ativo: Um Marco Político em Resposta à Revolução da Longevidade</w:t>
      </w:r>
      <w:r w:rsidRPr="000C4522">
        <w:t xml:space="preserve">. </w:t>
      </w:r>
      <w:r w:rsidRPr="000C4522">
        <w:br/>
      </w:r>
      <w:hyperlink r:id="rId17" w:history="1">
        <w:r w:rsidRPr="000C4522">
          <w:rPr>
            <w:rStyle w:val="Hyperlink"/>
          </w:rPr>
          <w:t>http://ilcbrazil.org/portugues/wp-content/uploads/sites/4/2015/12/Envelhecimento-Ativo-Um-Marco-Pol%C3%ADtico-ILC-Brasil_web.pdf</w:t>
        </w:r>
      </w:hyperlink>
    </w:p>
    <w:p w14:paraId="30ACB154" w14:textId="77777777" w:rsidR="000C4522" w:rsidRPr="000C4522" w:rsidRDefault="000C4522" w:rsidP="00A43B85">
      <w:pPr>
        <w:spacing w:after="240"/>
        <w:ind w:left="720" w:hanging="720"/>
        <w:jc w:val="both"/>
      </w:pPr>
      <w:r w:rsidRPr="000C4522">
        <w:t xml:space="preserve">Cury, C. R. J. (2005). </w:t>
      </w:r>
      <w:r w:rsidRPr="000C4522">
        <w:rPr>
          <w:bCs/>
          <w:i/>
          <w:iCs/>
        </w:rPr>
        <w:t xml:space="preserve">Os fora de série na escola </w:t>
      </w:r>
      <w:r w:rsidRPr="000C4522">
        <w:rPr>
          <w:bCs/>
        </w:rPr>
        <w:t>(1ª ed).</w:t>
      </w:r>
      <w:r w:rsidRPr="000C4522">
        <w:rPr>
          <w:b/>
        </w:rPr>
        <w:t xml:space="preserve"> </w:t>
      </w:r>
      <w:r w:rsidRPr="000C4522">
        <w:t>Autores Associados.</w:t>
      </w:r>
    </w:p>
    <w:p w14:paraId="6C1BB110" w14:textId="77777777" w:rsidR="000C4522" w:rsidRPr="00FE5B7F" w:rsidRDefault="000C4522" w:rsidP="00A43B85">
      <w:pPr>
        <w:spacing w:after="240"/>
        <w:ind w:left="720" w:hanging="720"/>
        <w:jc w:val="both"/>
        <w:rPr>
          <w:lang w:val="en-US"/>
        </w:rPr>
      </w:pPr>
      <w:r w:rsidRPr="000C4522">
        <w:rPr>
          <w:bCs/>
          <w:i/>
          <w:iCs/>
          <w:color w:val="000000"/>
        </w:rPr>
        <w:t>Decreto nº 6.949, de 25 de agosto de 2009</w:t>
      </w:r>
      <w:r w:rsidRPr="000C4522">
        <w:rPr>
          <w:color w:val="000000"/>
        </w:rPr>
        <w:t>. P</w:t>
      </w:r>
      <w:r w:rsidRPr="000C4522">
        <w:t xml:space="preserve">romulga a Convenção Internacional sobre os Direitos das Pessoas com Deficiência e seu Protocolo Facultativo, assinados em Nova York, em 30 de março de 2007. </w:t>
      </w:r>
      <w:hyperlink r:id="rId18" w:history="1">
        <w:r w:rsidRPr="00FE5B7F">
          <w:rPr>
            <w:rStyle w:val="Hyperlink"/>
            <w:lang w:val="en-US"/>
          </w:rPr>
          <w:t>http://portal.mec.gov.br/dmdocuments/decreto6949_seesp.pdf</w:t>
        </w:r>
      </w:hyperlink>
      <w:r w:rsidRPr="00FE5B7F">
        <w:rPr>
          <w:lang w:val="en-US"/>
        </w:rPr>
        <w:t xml:space="preserve"> </w:t>
      </w:r>
    </w:p>
    <w:p w14:paraId="7D64B2F0" w14:textId="77777777" w:rsidR="000C4522" w:rsidRPr="00FE5B7F" w:rsidRDefault="000C4522" w:rsidP="00777CF7">
      <w:pPr>
        <w:widowControl w:val="0"/>
        <w:autoSpaceDE w:val="0"/>
        <w:autoSpaceDN w:val="0"/>
        <w:adjustRightInd w:val="0"/>
        <w:spacing w:before="200" w:after="200"/>
        <w:ind w:left="720" w:hanging="720"/>
        <w:jc w:val="both"/>
        <w:rPr>
          <w:noProof/>
        </w:rPr>
      </w:pPr>
      <w:r w:rsidRPr="000C4522">
        <w:rPr>
          <w:noProof/>
          <w:lang w:val="en-CA"/>
        </w:rPr>
        <w:t xml:space="preserve">Kroese, B. (2014). CBT with people with intellectual disabilities. In A. Whittington, &amp; N. Grey (Eds.), </w:t>
      </w:r>
      <w:r w:rsidRPr="000C4522">
        <w:rPr>
          <w:i/>
          <w:iCs/>
          <w:noProof/>
          <w:lang w:val="en-CA"/>
        </w:rPr>
        <w:t>How to become a more effective CBT therapist: Mastering metacompetence in clinical practice</w:t>
      </w:r>
      <w:r w:rsidRPr="000C4522">
        <w:rPr>
          <w:noProof/>
          <w:lang w:val="en-CA"/>
        </w:rPr>
        <w:t xml:space="preserve"> (1st ed., pp. 225-238). </w:t>
      </w:r>
      <w:r w:rsidRPr="00FE5B7F">
        <w:rPr>
          <w:shd w:val="clear" w:color="auto" w:fill="FFFFFF"/>
        </w:rPr>
        <w:t>Wiley-Blackwell</w:t>
      </w:r>
      <w:r w:rsidRPr="00FE5B7F">
        <w:rPr>
          <w:noProof/>
        </w:rPr>
        <w:t xml:space="preserve">. </w:t>
      </w:r>
    </w:p>
    <w:p w14:paraId="1B319268" w14:textId="77777777" w:rsidR="000C4522" w:rsidRPr="000C4522" w:rsidRDefault="000C4522" w:rsidP="00A43B85">
      <w:pPr>
        <w:autoSpaceDE w:val="0"/>
        <w:autoSpaceDN w:val="0"/>
        <w:adjustRightInd w:val="0"/>
        <w:spacing w:after="240"/>
        <w:ind w:left="720" w:hanging="720"/>
        <w:jc w:val="both"/>
        <w:rPr>
          <w:iCs/>
        </w:rPr>
      </w:pPr>
      <w:r w:rsidRPr="000C4522">
        <w:rPr>
          <w:bCs/>
          <w:i/>
          <w:iCs/>
        </w:rPr>
        <w:t>Lei nº 13.146, de 6 de julho de 2015</w:t>
      </w:r>
      <w:r w:rsidRPr="000C4522">
        <w:rPr>
          <w:i/>
        </w:rPr>
        <w:t xml:space="preserve">. </w:t>
      </w:r>
      <w:r w:rsidRPr="000C4522">
        <w:rPr>
          <w:iCs/>
        </w:rPr>
        <w:t xml:space="preserve">Lei Brasileira de Inclusão da Pessoa com Deficiência (Estatuto da Pessoa com Deficiência). </w:t>
      </w:r>
      <w:hyperlink r:id="rId19" w:history="1">
        <w:r w:rsidRPr="000C4522">
          <w:rPr>
            <w:rStyle w:val="Hyperlink"/>
            <w:iCs/>
          </w:rPr>
          <w:t>http://www.planalto.gov.br/ccivil_03/_ato2015-2018/2015/lei/l13146.htm</w:t>
        </w:r>
      </w:hyperlink>
    </w:p>
    <w:p w14:paraId="57CA64F0" w14:textId="77777777" w:rsidR="000C4522" w:rsidRPr="000C4522" w:rsidRDefault="000C4522" w:rsidP="00777CF7">
      <w:pPr>
        <w:pStyle w:val="PargrafodaLista"/>
        <w:spacing w:after="200"/>
        <w:ind w:hanging="720"/>
        <w:contextualSpacing w:val="0"/>
        <w:jc w:val="both"/>
      </w:pPr>
      <w:r w:rsidRPr="000C4522">
        <w:t xml:space="preserve">Mendes, K. A. M. O. (2017). </w:t>
      </w:r>
      <w:r w:rsidRPr="000C4522">
        <w:rPr>
          <w:i/>
        </w:rPr>
        <w:t>Educação Especial inclusiva nos institutos federais de educação, ciência e tecnologia brasileiros</w:t>
      </w:r>
      <w:r w:rsidRPr="000C4522">
        <w:t xml:space="preserve"> [Tese de Doutorado, Universidade Federal de Goiás, Faculdade de Educação]. Repositório da Universidade Federal de Goiás. </w:t>
      </w:r>
      <w:hyperlink r:id="rId20" w:history="1">
        <w:r w:rsidRPr="000C4522">
          <w:rPr>
            <w:rStyle w:val="Hyperlink"/>
          </w:rPr>
          <w:t>https://repositorio.bc.ufg.br/tede/handle/tede/8139</w:t>
        </w:r>
      </w:hyperlink>
    </w:p>
    <w:p w14:paraId="0A8F3E22" w14:textId="77777777" w:rsidR="000C4522" w:rsidRPr="000C4522" w:rsidRDefault="000C4522" w:rsidP="00777CF7">
      <w:pPr>
        <w:spacing w:after="200"/>
        <w:ind w:left="720" w:hanging="720"/>
        <w:jc w:val="both"/>
      </w:pPr>
      <w:r w:rsidRPr="000C4522">
        <w:rPr>
          <w:bCs/>
        </w:rPr>
        <w:t>Política Nacional de Educação Especial na perspectiva da educação Inclusiva.</w:t>
      </w:r>
      <w:r w:rsidRPr="000C4522">
        <w:rPr>
          <w:iCs/>
        </w:rPr>
        <w:t xml:space="preserve"> (2008).</w:t>
      </w:r>
      <w:r w:rsidRPr="000C4522">
        <w:rPr>
          <w:i/>
        </w:rPr>
        <w:t xml:space="preserve"> </w:t>
      </w:r>
      <w:r w:rsidRPr="000C4522">
        <w:t xml:space="preserve"> </w:t>
      </w:r>
      <w:hyperlink r:id="rId21" w:history="1">
        <w:r w:rsidRPr="000C4522">
          <w:rPr>
            <w:rStyle w:val="Hyperlink"/>
          </w:rPr>
          <w:t>http://portal.mec.gov.br/index.php?option=com_docman&amp;view=download&amp;alias=16690-politica-nacional-de-educacao-especial-na-perspectiva-da-educacao-inclusiva-05122014&amp;Itemid=30192</w:t>
        </w:r>
      </w:hyperlink>
    </w:p>
    <w:p w14:paraId="344F43E4" w14:textId="77777777" w:rsidR="000C4522" w:rsidRPr="000C4522" w:rsidRDefault="000C4522" w:rsidP="00777CF7">
      <w:pPr>
        <w:pStyle w:val="PargrafodaLista"/>
        <w:spacing w:after="200"/>
        <w:ind w:hanging="720"/>
        <w:contextualSpacing w:val="0"/>
        <w:jc w:val="both"/>
      </w:pPr>
      <w:r w:rsidRPr="000C4522">
        <w:t xml:space="preserve">Resolução nº 19, de 18 de março de 2019. Aprova o Regulamento do Atendimento Educacional Especializado (AEE) no âmbito do Instituto Federal de Educação, Ciência e Tecnologia Baiano. </w:t>
      </w:r>
      <w:hyperlink r:id="rId22" w:history="1">
        <w:r w:rsidRPr="000C4522">
          <w:rPr>
            <w:rStyle w:val="Hyperlink"/>
          </w:rPr>
          <w:t>https://www.ifbaiano.edu.br/unidades/lapa/files/2019/12/Resolucao-19-2019.pdf</w:t>
        </w:r>
      </w:hyperlink>
    </w:p>
    <w:p w14:paraId="5FEC5BBE" w14:textId="77777777" w:rsidR="000C4522" w:rsidRPr="000C4522" w:rsidRDefault="000C4522" w:rsidP="006F76C5">
      <w:pPr>
        <w:spacing w:before="200" w:after="200"/>
        <w:ind w:left="720" w:hanging="720"/>
        <w:jc w:val="both"/>
        <w:rPr>
          <w:lang w:val="en-US"/>
        </w:rPr>
      </w:pPr>
      <w:proofErr w:type="spellStart"/>
      <w:r w:rsidRPr="000C4522">
        <w:t>Schiebinger</w:t>
      </w:r>
      <w:proofErr w:type="spellEnd"/>
      <w:r w:rsidRPr="000C4522">
        <w:t>, L. (1999).</w:t>
      </w:r>
      <w:r w:rsidRPr="000C4522">
        <w:rPr>
          <w:b/>
        </w:rPr>
        <w:t xml:space="preserve"> </w:t>
      </w:r>
      <w:r w:rsidRPr="000C4522">
        <w:rPr>
          <w:i/>
          <w:iCs/>
          <w:lang w:val="en-US"/>
        </w:rPr>
        <w:t>Has feminism changed science</w:t>
      </w:r>
      <w:r w:rsidRPr="000C4522">
        <w:rPr>
          <w:i/>
          <w:lang w:val="en-US"/>
        </w:rPr>
        <w:t>?</w:t>
      </w:r>
      <w:r w:rsidRPr="000C4522">
        <w:rPr>
          <w:lang w:val="en-US"/>
        </w:rPr>
        <w:t>. Harvard University Press.</w:t>
      </w:r>
    </w:p>
    <w:p w14:paraId="098860AB" w14:textId="77777777" w:rsidR="000C4522" w:rsidRPr="000C77CA" w:rsidRDefault="000C4522" w:rsidP="006F76C5">
      <w:pPr>
        <w:autoSpaceDE w:val="0"/>
        <w:autoSpaceDN w:val="0"/>
        <w:adjustRightInd w:val="0"/>
        <w:spacing w:before="200" w:after="200"/>
        <w:ind w:left="720" w:hanging="720"/>
        <w:jc w:val="both"/>
      </w:pPr>
      <w:proofErr w:type="spellStart"/>
      <w:r w:rsidRPr="000C4522">
        <w:rPr>
          <w:lang w:val="en-US"/>
        </w:rPr>
        <w:t>Ziman</w:t>
      </w:r>
      <w:proofErr w:type="spellEnd"/>
      <w:r w:rsidRPr="000C4522">
        <w:rPr>
          <w:lang w:val="en-US"/>
        </w:rPr>
        <w:t xml:space="preserve">, J. (2000). </w:t>
      </w:r>
      <w:r w:rsidRPr="000C4522">
        <w:rPr>
          <w:i/>
          <w:iCs/>
          <w:lang w:val="en-US"/>
        </w:rPr>
        <w:t xml:space="preserve">Real science: what it is and what it means. </w:t>
      </w:r>
      <w:r w:rsidRPr="000C4522">
        <w:t>Cambridge University Press.</w:t>
      </w:r>
    </w:p>
    <w:p w14:paraId="4FF12F07" w14:textId="77777777" w:rsidR="00080C72" w:rsidRPr="0058027F" w:rsidRDefault="00080C72" w:rsidP="00A43B85">
      <w:pPr>
        <w:autoSpaceDE w:val="0"/>
        <w:autoSpaceDN w:val="0"/>
        <w:adjustRightInd w:val="0"/>
        <w:spacing w:after="240"/>
        <w:ind w:left="720" w:hanging="720"/>
        <w:jc w:val="both"/>
        <w:rPr>
          <w:iCs/>
        </w:rPr>
      </w:pPr>
    </w:p>
    <w:p w14:paraId="72A5EE24" w14:textId="77777777" w:rsidR="00E96E40" w:rsidRDefault="00E96E40" w:rsidP="00F10CFC">
      <w:pPr>
        <w:spacing w:after="240"/>
        <w:ind w:left="425" w:hanging="425"/>
        <w:jc w:val="both"/>
        <w:rPr>
          <w:b/>
        </w:rPr>
      </w:pPr>
    </w:p>
    <w:bookmarkEnd w:id="15"/>
    <w:p w14:paraId="62ADC9AC" w14:textId="77777777" w:rsidR="00D34CD9" w:rsidRPr="00D34CD9" w:rsidRDefault="00D34CD9" w:rsidP="00D34CD9">
      <w:pPr>
        <w:spacing w:line="256" w:lineRule="auto"/>
      </w:pPr>
      <w:r w:rsidRPr="00D34CD9">
        <w:lastRenderedPageBreak/>
        <w:t xml:space="preserve">Recebido em: </w:t>
      </w:r>
      <w:r w:rsidR="00B57B6B">
        <w:t xml:space="preserve"> </w:t>
      </w:r>
    </w:p>
    <w:p w14:paraId="401EA938" w14:textId="77777777" w:rsidR="00D34CD9" w:rsidRPr="00D34CD9" w:rsidRDefault="00D34CD9" w:rsidP="00D34CD9">
      <w:pPr>
        <w:spacing w:line="256" w:lineRule="auto"/>
      </w:pPr>
      <w:r w:rsidRPr="00D34CD9">
        <w:t xml:space="preserve">Reformulado em: </w:t>
      </w:r>
      <w:r w:rsidR="00B57B6B">
        <w:t xml:space="preserve"> </w:t>
      </w:r>
    </w:p>
    <w:p w14:paraId="734EAC19" w14:textId="77777777" w:rsidR="00D34CD9" w:rsidRPr="00D34CD9" w:rsidRDefault="00D34CD9" w:rsidP="00D34CD9">
      <w:pPr>
        <w:spacing w:line="256" w:lineRule="auto"/>
        <w:rPr>
          <w:sz w:val="22"/>
          <w:szCs w:val="22"/>
        </w:rPr>
      </w:pPr>
      <w:r w:rsidRPr="00D34CD9">
        <w:t xml:space="preserve">Aprovado em: </w:t>
      </w:r>
      <w:r w:rsidR="00B57B6B">
        <w:t xml:space="preserve"> </w:t>
      </w:r>
    </w:p>
    <w:p w14:paraId="2C2D245C" w14:textId="77777777" w:rsidR="00D34CD9" w:rsidRPr="00040E01" w:rsidRDefault="00D34CD9" w:rsidP="00F10CFC">
      <w:pPr>
        <w:spacing w:after="240"/>
        <w:ind w:left="425" w:hanging="425"/>
        <w:jc w:val="both"/>
        <w:rPr>
          <w:b/>
        </w:rPr>
      </w:pPr>
    </w:p>
    <w:sectPr w:rsidR="00D34CD9" w:rsidRPr="00040E01" w:rsidSect="009E0777">
      <w:footerReference w:type="default" r:id="rId2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444A5" w14:textId="77777777" w:rsidR="00606169" w:rsidRDefault="00606169" w:rsidP="000E4AC6">
      <w:r>
        <w:separator/>
      </w:r>
    </w:p>
  </w:endnote>
  <w:endnote w:type="continuationSeparator" w:id="0">
    <w:p w14:paraId="3793AB1D" w14:textId="77777777" w:rsidR="00606169" w:rsidRDefault="00606169" w:rsidP="000E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ITCGaramond-CondensedBook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yriad CnSemi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9A0B" w14:textId="77777777" w:rsidR="00777CF7" w:rsidRDefault="00777CF7" w:rsidP="005175C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5B2F" w14:textId="77777777" w:rsidR="00606169" w:rsidRDefault="00606169" w:rsidP="000E4AC6">
      <w:r>
        <w:separator/>
      </w:r>
    </w:p>
  </w:footnote>
  <w:footnote w:type="continuationSeparator" w:id="0">
    <w:p w14:paraId="5378C630" w14:textId="77777777" w:rsidR="00606169" w:rsidRDefault="00606169" w:rsidP="000E4AC6">
      <w:r>
        <w:continuationSeparator/>
      </w:r>
    </w:p>
  </w:footnote>
  <w:footnote w:id="1">
    <w:p w14:paraId="2455BB1B" w14:textId="77777777" w:rsidR="00777CF7" w:rsidRPr="00DE5CAF" w:rsidRDefault="00777CF7" w:rsidP="00DE5CAF">
      <w:pPr>
        <w:spacing w:after="120"/>
        <w:jc w:val="both"/>
        <w:rPr>
          <w:sz w:val="20"/>
          <w:szCs w:val="20"/>
        </w:rPr>
      </w:pPr>
      <w:r w:rsidRPr="00DE5CAF">
        <w:rPr>
          <w:rStyle w:val="Refdenotaderodap"/>
          <w:sz w:val="20"/>
          <w:szCs w:val="20"/>
        </w:rPr>
        <w:footnoteRef/>
      </w:r>
      <w:r w:rsidRPr="00DE5CAF"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en-US"/>
        </w:rPr>
        <w:t>Mini-currículo.</w:t>
      </w:r>
      <w:r w:rsidRPr="00DE5CA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Cidade/Estado/País</w:t>
      </w:r>
      <w:r w:rsidRPr="00DE5CAF">
        <w:rPr>
          <w:rFonts w:eastAsia="Calibri"/>
          <w:sz w:val="20"/>
          <w:szCs w:val="20"/>
          <w:lang w:eastAsia="en-US"/>
        </w:rPr>
        <w:t>. E-mail: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777CF7">
        <w:rPr>
          <w:rFonts w:eastAsia="Calibri"/>
          <w:color w:val="0000FF"/>
          <w:sz w:val="20"/>
          <w:szCs w:val="20"/>
          <w:u w:val="single"/>
          <w:lang w:eastAsia="en-US"/>
        </w:rPr>
        <w:t>xxxxxxxxxxxxxxxx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E5CAF">
        <w:rPr>
          <w:sz w:val="20"/>
          <w:szCs w:val="20"/>
        </w:rPr>
        <w:t xml:space="preserve">. ORCID: </w:t>
      </w:r>
      <w:hyperlink r:id="rId1" w:history="1">
        <w:r w:rsidRPr="0049298C">
          <w:rPr>
            <w:rStyle w:val="Hyperlink"/>
            <w:sz w:val="20"/>
            <w:szCs w:val="20"/>
          </w:rPr>
          <w:t>https://orcid.org/0000-0000-0000-0000</w:t>
        </w:r>
      </w:hyperlink>
    </w:p>
  </w:footnote>
  <w:footnote w:id="2">
    <w:p w14:paraId="07F7C37E" w14:textId="77777777" w:rsidR="00777CF7" w:rsidRPr="00DE5CAF" w:rsidRDefault="00777CF7" w:rsidP="00777CF7">
      <w:pPr>
        <w:spacing w:after="120"/>
        <w:jc w:val="both"/>
        <w:rPr>
          <w:sz w:val="20"/>
          <w:szCs w:val="20"/>
        </w:rPr>
      </w:pPr>
      <w:r w:rsidRPr="00DE5CAF">
        <w:rPr>
          <w:rStyle w:val="Refdenotaderodap"/>
          <w:sz w:val="20"/>
          <w:szCs w:val="20"/>
        </w:rPr>
        <w:footnoteRef/>
      </w:r>
      <w:r w:rsidRPr="00DE5CAF"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en-US"/>
        </w:rPr>
        <w:t>Mini-currículo.</w:t>
      </w:r>
      <w:r w:rsidRPr="00DE5CA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Cidade/Estado/País</w:t>
      </w:r>
      <w:r w:rsidRPr="00DE5CAF">
        <w:rPr>
          <w:rFonts w:eastAsia="Calibri"/>
          <w:sz w:val="20"/>
          <w:szCs w:val="20"/>
          <w:lang w:eastAsia="en-US"/>
        </w:rPr>
        <w:t>. E-mail: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777CF7">
        <w:rPr>
          <w:rFonts w:eastAsia="Calibri"/>
          <w:color w:val="0000FF"/>
          <w:sz w:val="20"/>
          <w:szCs w:val="20"/>
          <w:u w:val="single"/>
          <w:lang w:eastAsia="en-US"/>
        </w:rPr>
        <w:t>xxxxxxxxxxxxxxxx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DE5CAF">
        <w:rPr>
          <w:sz w:val="20"/>
          <w:szCs w:val="20"/>
        </w:rPr>
        <w:t xml:space="preserve">. ORCID: </w:t>
      </w:r>
      <w:hyperlink r:id="rId2" w:history="1">
        <w:r w:rsidRPr="0049298C">
          <w:rPr>
            <w:rStyle w:val="Hyperlink"/>
            <w:sz w:val="20"/>
            <w:szCs w:val="20"/>
          </w:rPr>
          <w:t>https://orcid.org/0000-0000-0000-0000</w:t>
        </w:r>
      </w:hyperlink>
    </w:p>
    <w:p w14:paraId="47137398" w14:textId="77777777" w:rsidR="00777CF7" w:rsidRPr="00DC1591" w:rsidRDefault="00777CF7" w:rsidP="00DC1591">
      <w:pPr>
        <w:spacing w:after="120"/>
        <w:jc w:val="both"/>
        <w:rPr>
          <w:rFonts w:eastAsia="Calibri"/>
          <w:sz w:val="20"/>
          <w:szCs w:val="20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38B3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96E29"/>
    <w:multiLevelType w:val="hybridMultilevel"/>
    <w:tmpl w:val="476EC3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C85"/>
    <w:multiLevelType w:val="hybridMultilevel"/>
    <w:tmpl w:val="4044ECF6"/>
    <w:lvl w:ilvl="0" w:tplc="AD90E48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B0093"/>
    <w:multiLevelType w:val="multilevel"/>
    <w:tmpl w:val="809A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6113C"/>
    <w:multiLevelType w:val="hybridMultilevel"/>
    <w:tmpl w:val="A82C4ABC"/>
    <w:lvl w:ilvl="0" w:tplc="E110C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EB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BE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C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A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AC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84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01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8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6B4941"/>
    <w:multiLevelType w:val="hybridMultilevel"/>
    <w:tmpl w:val="16D423BE"/>
    <w:lvl w:ilvl="0" w:tplc="ACD62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22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C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360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AB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60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C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47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4E8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1AD5614"/>
    <w:multiLevelType w:val="multilevel"/>
    <w:tmpl w:val="D8967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E311A4"/>
    <w:multiLevelType w:val="hybridMultilevel"/>
    <w:tmpl w:val="DC680AF8"/>
    <w:lvl w:ilvl="0" w:tplc="32FC7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0E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A2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6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6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82A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26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E1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4C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D73E27"/>
    <w:multiLevelType w:val="multilevel"/>
    <w:tmpl w:val="5DA4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77B7A"/>
    <w:multiLevelType w:val="multilevel"/>
    <w:tmpl w:val="8E4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E6718"/>
    <w:multiLevelType w:val="multilevel"/>
    <w:tmpl w:val="201C5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8369786">
    <w:abstractNumId w:val="0"/>
  </w:num>
  <w:num w:numId="2" w16cid:durableId="1100761266">
    <w:abstractNumId w:val="1"/>
  </w:num>
  <w:num w:numId="3" w16cid:durableId="1390612246">
    <w:abstractNumId w:val="9"/>
  </w:num>
  <w:num w:numId="4" w16cid:durableId="1559633710">
    <w:abstractNumId w:val="4"/>
  </w:num>
  <w:num w:numId="5" w16cid:durableId="716590781">
    <w:abstractNumId w:val="8"/>
  </w:num>
  <w:num w:numId="6" w16cid:durableId="1140919215">
    <w:abstractNumId w:val="6"/>
  </w:num>
  <w:num w:numId="7" w16cid:durableId="2014986000">
    <w:abstractNumId w:val="5"/>
  </w:num>
  <w:num w:numId="8" w16cid:durableId="989478183">
    <w:abstractNumId w:val="3"/>
  </w:num>
  <w:num w:numId="9" w16cid:durableId="406270736">
    <w:abstractNumId w:val="10"/>
  </w:num>
  <w:num w:numId="10" w16cid:durableId="2145613461">
    <w:abstractNumId w:val="2"/>
  </w:num>
  <w:num w:numId="11" w16cid:durableId="2052260745">
    <w:abstractNumId w:val="11"/>
  </w:num>
  <w:num w:numId="12" w16cid:durableId="162473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7F"/>
    <w:rsid w:val="00000CAE"/>
    <w:rsid w:val="00004643"/>
    <w:rsid w:val="0000497D"/>
    <w:rsid w:val="00005361"/>
    <w:rsid w:val="00006752"/>
    <w:rsid w:val="00006781"/>
    <w:rsid w:val="00007A9D"/>
    <w:rsid w:val="00011B18"/>
    <w:rsid w:val="00014550"/>
    <w:rsid w:val="00014A04"/>
    <w:rsid w:val="000153E4"/>
    <w:rsid w:val="000203F0"/>
    <w:rsid w:val="00020CC2"/>
    <w:rsid w:val="00020D1E"/>
    <w:rsid w:val="00021084"/>
    <w:rsid w:val="0002162A"/>
    <w:rsid w:val="00021C36"/>
    <w:rsid w:val="000222BC"/>
    <w:rsid w:val="00022A8B"/>
    <w:rsid w:val="00022E25"/>
    <w:rsid w:val="00024004"/>
    <w:rsid w:val="00024693"/>
    <w:rsid w:val="00024A91"/>
    <w:rsid w:val="00026571"/>
    <w:rsid w:val="00026870"/>
    <w:rsid w:val="00027B27"/>
    <w:rsid w:val="00027C15"/>
    <w:rsid w:val="00027D7B"/>
    <w:rsid w:val="000302CC"/>
    <w:rsid w:val="0003069D"/>
    <w:rsid w:val="000306C2"/>
    <w:rsid w:val="00030833"/>
    <w:rsid w:val="00032FD7"/>
    <w:rsid w:val="000365FA"/>
    <w:rsid w:val="00037544"/>
    <w:rsid w:val="000375ED"/>
    <w:rsid w:val="00040E01"/>
    <w:rsid w:val="00040F82"/>
    <w:rsid w:val="00042497"/>
    <w:rsid w:val="00042822"/>
    <w:rsid w:val="00042F3B"/>
    <w:rsid w:val="000432CE"/>
    <w:rsid w:val="000434EA"/>
    <w:rsid w:val="0004418A"/>
    <w:rsid w:val="00045938"/>
    <w:rsid w:val="000467B8"/>
    <w:rsid w:val="000503BF"/>
    <w:rsid w:val="00051116"/>
    <w:rsid w:val="00052530"/>
    <w:rsid w:val="00052E11"/>
    <w:rsid w:val="000530F9"/>
    <w:rsid w:val="000532AD"/>
    <w:rsid w:val="000532B9"/>
    <w:rsid w:val="000543C3"/>
    <w:rsid w:val="00055B88"/>
    <w:rsid w:val="000563B8"/>
    <w:rsid w:val="00057163"/>
    <w:rsid w:val="00057378"/>
    <w:rsid w:val="00060199"/>
    <w:rsid w:val="0006054B"/>
    <w:rsid w:val="00062333"/>
    <w:rsid w:val="00062C65"/>
    <w:rsid w:val="000633A4"/>
    <w:rsid w:val="00063D03"/>
    <w:rsid w:val="000642C9"/>
    <w:rsid w:val="000662FC"/>
    <w:rsid w:val="00066546"/>
    <w:rsid w:val="000702F1"/>
    <w:rsid w:val="00071FF5"/>
    <w:rsid w:val="0007240C"/>
    <w:rsid w:val="00072761"/>
    <w:rsid w:val="00072FDA"/>
    <w:rsid w:val="0007350F"/>
    <w:rsid w:val="00073CAD"/>
    <w:rsid w:val="00073FED"/>
    <w:rsid w:val="000748C0"/>
    <w:rsid w:val="00074F0E"/>
    <w:rsid w:val="00075727"/>
    <w:rsid w:val="000772FF"/>
    <w:rsid w:val="00080485"/>
    <w:rsid w:val="0008058C"/>
    <w:rsid w:val="00080C72"/>
    <w:rsid w:val="000814E2"/>
    <w:rsid w:val="0008293D"/>
    <w:rsid w:val="00082E40"/>
    <w:rsid w:val="000839F2"/>
    <w:rsid w:val="0008492E"/>
    <w:rsid w:val="00085BBB"/>
    <w:rsid w:val="00085C63"/>
    <w:rsid w:val="000861B1"/>
    <w:rsid w:val="000863F9"/>
    <w:rsid w:val="0009001C"/>
    <w:rsid w:val="00090046"/>
    <w:rsid w:val="00091762"/>
    <w:rsid w:val="00091EFA"/>
    <w:rsid w:val="00093151"/>
    <w:rsid w:val="00094690"/>
    <w:rsid w:val="000953CB"/>
    <w:rsid w:val="00095583"/>
    <w:rsid w:val="00095CC2"/>
    <w:rsid w:val="00095E17"/>
    <w:rsid w:val="000962AC"/>
    <w:rsid w:val="000962B5"/>
    <w:rsid w:val="00096328"/>
    <w:rsid w:val="0009634B"/>
    <w:rsid w:val="00097382"/>
    <w:rsid w:val="00097FF9"/>
    <w:rsid w:val="000A072B"/>
    <w:rsid w:val="000A1736"/>
    <w:rsid w:val="000A205E"/>
    <w:rsid w:val="000A27AF"/>
    <w:rsid w:val="000A2AE3"/>
    <w:rsid w:val="000A31ED"/>
    <w:rsid w:val="000A3ADB"/>
    <w:rsid w:val="000A457D"/>
    <w:rsid w:val="000A670B"/>
    <w:rsid w:val="000A6787"/>
    <w:rsid w:val="000A6906"/>
    <w:rsid w:val="000A77C0"/>
    <w:rsid w:val="000A7D60"/>
    <w:rsid w:val="000B3179"/>
    <w:rsid w:val="000B3E25"/>
    <w:rsid w:val="000B50A3"/>
    <w:rsid w:val="000C0624"/>
    <w:rsid w:val="000C1520"/>
    <w:rsid w:val="000C17EC"/>
    <w:rsid w:val="000C2768"/>
    <w:rsid w:val="000C3C9F"/>
    <w:rsid w:val="000C4522"/>
    <w:rsid w:val="000C6E11"/>
    <w:rsid w:val="000C77CA"/>
    <w:rsid w:val="000C7DAE"/>
    <w:rsid w:val="000D05FD"/>
    <w:rsid w:val="000D0B55"/>
    <w:rsid w:val="000D1113"/>
    <w:rsid w:val="000D1937"/>
    <w:rsid w:val="000D2B87"/>
    <w:rsid w:val="000D3CD5"/>
    <w:rsid w:val="000D4213"/>
    <w:rsid w:val="000D571C"/>
    <w:rsid w:val="000E10F8"/>
    <w:rsid w:val="000E16FE"/>
    <w:rsid w:val="000E1DB5"/>
    <w:rsid w:val="000E220D"/>
    <w:rsid w:val="000E2D66"/>
    <w:rsid w:val="000E3FB2"/>
    <w:rsid w:val="000E4AC6"/>
    <w:rsid w:val="000E6486"/>
    <w:rsid w:val="000E6548"/>
    <w:rsid w:val="000E6C3F"/>
    <w:rsid w:val="000E784F"/>
    <w:rsid w:val="000F0993"/>
    <w:rsid w:val="000F182A"/>
    <w:rsid w:val="000F2ACC"/>
    <w:rsid w:val="000F2AE9"/>
    <w:rsid w:val="000F2C5B"/>
    <w:rsid w:val="000F32C0"/>
    <w:rsid w:val="000F33C3"/>
    <w:rsid w:val="000F5B90"/>
    <w:rsid w:val="000F5D52"/>
    <w:rsid w:val="000F6F16"/>
    <w:rsid w:val="00100E7F"/>
    <w:rsid w:val="00100FE5"/>
    <w:rsid w:val="001012AD"/>
    <w:rsid w:val="001015EE"/>
    <w:rsid w:val="001029B8"/>
    <w:rsid w:val="00103159"/>
    <w:rsid w:val="00103948"/>
    <w:rsid w:val="001045D4"/>
    <w:rsid w:val="00104BE3"/>
    <w:rsid w:val="00104D28"/>
    <w:rsid w:val="00105F6E"/>
    <w:rsid w:val="001078F6"/>
    <w:rsid w:val="00111294"/>
    <w:rsid w:val="001115DB"/>
    <w:rsid w:val="00111B12"/>
    <w:rsid w:val="00112C86"/>
    <w:rsid w:val="00112CE4"/>
    <w:rsid w:val="00113FD1"/>
    <w:rsid w:val="0011622E"/>
    <w:rsid w:val="00116AF8"/>
    <w:rsid w:val="00116B45"/>
    <w:rsid w:val="0011792F"/>
    <w:rsid w:val="00117A36"/>
    <w:rsid w:val="001201A3"/>
    <w:rsid w:val="001211CE"/>
    <w:rsid w:val="001231B0"/>
    <w:rsid w:val="001236FD"/>
    <w:rsid w:val="001240DF"/>
    <w:rsid w:val="00124463"/>
    <w:rsid w:val="00124EB2"/>
    <w:rsid w:val="00124FFE"/>
    <w:rsid w:val="00125F72"/>
    <w:rsid w:val="0013095A"/>
    <w:rsid w:val="00130AB8"/>
    <w:rsid w:val="00130ABE"/>
    <w:rsid w:val="00130B26"/>
    <w:rsid w:val="001315AD"/>
    <w:rsid w:val="00134F85"/>
    <w:rsid w:val="00135AF0"/>
    <w:rsid w:val="001361C8"/>
    <w:rsid w:val="001370D9"/>
    <w:rsid w:val="001375D5"/>
    <w:rsid w:val="0014085C"/>
    <w:rsid w:val="001411BB"/>
    <w:rsid w:val="001419D7"/>
    <w:rsid w:val="00141A8F"/>
    <w:rsid w:val="00142CDE"/>
    <w:rsid w:val="00144CE9"/>
    <w:rsid w:val="0014514E"/>
    <w:rsid w:val="0014557C"/>
    <w:rsid w:val="001472CD"/>
    <w:rsid w:val="00147965"/>
    <w:rsid w:val="00147C3B"/>
    <w:rsid w:val="0015111B"/>
    <w:rsid w:val="001527CA"/>
    <w:rsid w:val="001527CC"/>
    <w:rsid w:val="00153052"/>
    <w:rsid w:val="00153618"/>
    <w:rsid w:val="0016094C"/>
    <w:rsid w:val="001609F6"/>
    <w:rsid w:val="001613FD"/>
    <w:rsid w:val="00161A85"/>
    <w:rsid w:val="00162E03"/>
    <w:rsid w:val="00163370"/>
    <w:rsid w:val="00165E93"/>
    <w:rsid w:val="0016741E"/>
    <w:rsid w:val="00170499"/>
    <w:rsid w:val="00171FF6"/>
    <w:rsid w:val="00172A67"/>
    <w:rsid w:val="001758DF"/>
    <w:rsid w:val="0017681B"/>
    <w:rsid w:val="00177B37"/>
    <w:rsid w:val="00180404"/>
    <w:rsid w:val="00180E08"/>
    <w:rsid w:val="001813EF"/>
    <w:rsid w:val="00181A73"/>
    <w:rsid w:val="00182393"/>
    <w:rsid w:val="001828DD"/>
    <w:rsid w:val="0018341F"/>
    <w:rsid w:val="001835E6"/>
    <w:rsid w:val="00183BDD"/>
    <w:rsid w:val="0018456F"/>
    <w:rsid w:val="00185302"/>
    <w:rsid w:val="001858E6"/>
    <w:rsid w:val="00185F90"/>
    <w:rsid w:val="0018758F"/>
    <w:rsid w:val="00187CC8"/>
    <w:rsid w:val="001904C5"/>
    <w:rsid w:val="00192476"/>
    <w:rsid w:val="0019272D"/>
    <w:rsid w:val="00192A82"/>
    <w:rsid w:val="00192BC5"/>
    <w:rsid w:val="00192DAA"/>
    <w:rsid w:val="00193875"/>
    <w:rsid w:val="0019665D"/>
    <w:rsid w:val="00196817"/>
    <w:rsid w:val="001968D1"/>
    <w:rsid w:val="00196BE8"/>
    <w:rsid w:val="00196D66"/>
    <w:rsid w:val="0019750A"/>
    <w:rsid w:val="001975A7"/>
    <w:rsid w:val="00197974"/>
    <w:rsid w:val="001A012D"/>
    <w:rsid w:val="001A0662"/>
    <w:rsid w:val="001A2EA7"/>
    <w:rsid w:val="001A5D1E"/>
    <w:rsid w:val="001A662C"/>
    <w:rsid w:val="001A6870"/>
    <w:rsid w:val="001A6BE6"/>
    <w:rsid w:val="001A7548"/>
    <w:rsid w:val="001B0506"/>
    <w:rsid w:val="001B0AA9"/>
    <w:rsid w:val="001B1316"/>
    <w:rsid w:val="001B195B"/>
    <w:rsid w:val="001B3294"/>
    <w:rsid w:val="001B3DAF"/>
    <w:rsid w:val="001B40F3"/>
    <w:rsid w:val="001B4DAA"/>
    <w:rsid w:val="001B6852"/>
    <w:rsid w:val="001B6A39"/>
    <w:rsid w:val="001B7302"/>
    <w:rsid w:val="001B7F41"/>
    <w:rsid w:val="001C2C61"/>
    <w:rsid w:val="001C4329"/>
    <w:rsid w:val="001C48A2"/>
    <w:rsid w:val="001C778B"/>
    <w:rsid w:val="001D18BD"/>
    <w:rsid w:val="001D1A20"/>
    <w:rsid w:val="001D37DF"/>
    <w:rsid w:val="001D393A"/>
    <w:rsid w:val="001D3BA9"/>
    <w:rsid w:val="001D5D36"/>
    <w:rsid w:val="001D68E5"/>
    <w:rsid w:val="001D69B0"/>
    <w:rsid w:val="001D708F"/>
    <w:rsid w:val="001D7407"/>
    <w:rsid w:val="001D7D85"/>
    <w:rsid w:val="001D7FC5"/>
    <w:rsid w:val="001E045E"/>
    <w:rsid w:val="001E588A"/>
    <w:rsid w:val="001E682D"/>
    <w:rsid w:val="001E6C25"/>
    <w:rsid w:val="001F2D20"/>
    <w:rsid w:val="001F307E"/>
    <w:rsid w:val="001F5B95"/>
    <w:rsid w:val="001F5DCD"/>
    <w:rsid w:val="001F6135"/>
    <w:rsid w:val="001F70A0"/>
    <w:rsid w:val="001F7962"/>
    <w:rsid w:val="001F79FA"/>
    <w:rsid w:val="002006D4"/>
    <w:rsid w:val="00200E81"/>
    <w:rsid w:val="0020472A"/>
    <w:rsid w:val="002048E5"/>
    <w:rsid w:val="00204D2E"/>
    <w:rsid w:val="00205242"/>
    <w:rsid w:val="00205E6F"/>
    <w:rsid w:val="00206D15"/>
    <w:rsid w:val="002072BF"/>
    <w:rsid w:val="00207570"/>
    <w:rsid w:val="00211A21"/>
    <w:rsid w:val="00211B8D"/>
    <w:rsid w:val="002120F7"/>
    <w:rsid w:val="00213489"/>
    <w:rsid w:val="00213D99"/>
    <w:rsid w:val="00214821"/>
    <w:rsid w:val="00215C2A"/>
    <w:rsid w:val="00221133"/>
    <w:rsid w:val="0022142E"/>
    <w:rsid w:val="00221981"/>
    <w:rsid w:val="00221BEC"/>
    <w:rsid w:val="0022241C"/>
    <w:rsid w:val="002229A7"/>
    <w:rsid w:val="00222E2D"/>
    <w:rsid w:val="00224596"/>
    <w:rsid w:val="0022589E"/>
    <w:rsid w:val="002262A0"/>
    <w:rsid w:val="00226FF3"/>
    <w:rsid w:val="002270C5"/>
    <w:rsid w:val="00227161"/>
    <w:rsid w:val="00227B08"/>
    <w:rsid w:val="00233D42"/>
    <w:rsid w:val="00233E8E"/>
    <w:rsid w:val="00234CDA"/>
    <w:rsid w:val="00235DB6"/>
    <w:rsid w:val="00235E05"/>
    <w:rsid w:val="00236BBC"/>
    <w:rsid w:val="002370AA"/>
    <w:rsid w:val="00237571"/>
    <w:rsid w:val="00237F32"/>
    <w:rsid w:val="00241452"/>
    <w:rsid w:val="00241985"/>
    <w:rsid w:val="00243AFC"/>
    <w:rsid w:val="00243B36"/>
    <w:rsid w:val="00245E92"/>
    <w:rsid w:val="00252624"/>
    <w:rsid w:val="00252CF7"/>
    <w:rsid w:val="00252FE0"/>
    <w:rsid w:val="0025471D"/>
    <w:rsid w:val="0025659D"/>
    <w:rsid w:val="0025692A"/>
    <w:rsid w:val="00256C18"/>
    <w:rsid w:val="00256FF1"/>
    <w:rsid w:val="002601BC"/>
    <w:rsid w:val="0026163A"/>
    <w:rsid w:val="00261D16"/>
    <w:rsid w:val="0026219E"/>
    <w:rsid w:val="002633CA"/>
    <w:rsid w:val="00263710"/>
    <w:rsid w:val="00265C9D"/>
    <w:rsid w:val="002660E5"/>
    <w:rsid w:val="00266DBF"/>
    <w:rsid w:val="00267209"/>
    <w:rsid w:val="0027061D"/>
    <w:rsid w:val="00270FED"/>
    <w:rsid w:val="002714EE"/>
    <w:rsid w:val="0027194A"/>
    <w:rsid w:val="00272E6F"/>
    <w:rsid w:val="00273530"/>
    <w:rsid w:val="0027386F"/>
    <w:rsid w:val="00273B1F"/>
    <w:rsid w:val="00274143"/>
    <w:rsid w:val="00277004"/>
    <w:rsid w:val="002778EB"/>
    <w:rsid w:val="00280041"/>
    <w:rsid w:val="00280F07"/>
    <w:rsid w:val="00282036"/>
    <w:rsid w:val="00282FA9"/>
    <w:rsid w:val="0028312F"/>
    <w:rsid w:val="00283365"/>
    <w:rsid w:val="00285590"/>
    <w:rsid w:val="00285AA3"/>
    <w:rsid w:val="00286B8F"/>
    <w:rsid w:val="00286F09"/>
    <w:rsid w:val="0029128C"/>
    <w:rsid w:val="0029262C"/>
    <w:rsid w:val="002936A6"/>
    <w:rsid w:val="002946CD"/>
    <w:rsid w:val="0029682E"/>
    <w:rsid w:val="00296AF9"/>
    <w:rsid w:val="002A0E60"/>
    <w:rsid w:val="002A1C71"/>
    <w:rsid w:val="002A31D1"/>
    <w:rsid w:val="002A31EE"/>
    <w:rsid w:val="002A360E"/>
    <w:rsid w:val="002A40E7"/>
    <w:rsid w:val="002A51A7"/>
    <w:rsid w:val="002A6A91"/>
    <w:rsid w:val="002A7022"/>
    <w:rsid w:val="002A709E"/>
    <w:rsid w:val="002B0833"/>
    <w:rsid w:val="002B1AD4"/>
    <w:rsid w:val="002B2078"/>
    <w:rsid w:val="002B2B44"/>
    <w:rsid w:val="002B4ABD"/>
    <w:rsid w:val="002B56F8"/>
    <w:rsid w:val="002B5941"/>
    <w:rsid w:val="002B73D1"/>
    <w:rsid w:val="002C00F6"/>
    <w:rsid w:val="002C158E"/>
    <w:rsid w:val="002C3A72"/>
    <w:rsid w:val="002C445A"/>
    <w:rsid w:val="002C5680"/>
    <w:rsid w:val="002C5E25"/>
    <w:rsid w:val="002C627C"/>
    <w:rsid w:val="002C6BEA"/>
    <w:rsid w:val="002C7660"/>
    <w:rsid w:val="002D0D67"/>
    <w:rsid w:val="002D0F23"/>
    <w:rsid w:val="002D2031"/>
    <w:rsid w:val="002D223A"/>
    <w:rsid w:val="002D2BA4"/>
    <w:rsid w:val="002D348A"/>
    <w:rsid w:val="002D3572"/>
    <w:rsid w:val="002D379A"/>
    <w:rsid w:val="002D61AB"/>
    <w:rsid w:val="002E10A7"/>
    <w:rsid w:val="002E10C5"/>
    <w:rsid w:val="002E13A4"/>
    <w:rsid w:val="002E15F9"/>
    <w:rsid w:val="002E2910"/>
    <w:rsid w:val="002E3F34"/>
    <w:rsid w:val="002E418C"/>
    <w:rsid w:val="002E4489"/>
    <w:rsid w:val="002E47FF"/>
    <w:rsid w:val="002E502C"/>
    <w:rsid w:val="002E53C7"/>
    <w:rsid w:val="002E63FE"/>
    <w:rsid w:val="002F1B1C"/>
    <w:rsid w:val="002F25D4"/>
    <w:rsid w:val="002F4F28"/>
    <w:rsid w:val="002F62A0"/>
    <w:rsid w:val="002F7088"/>
    <w:rsid w:val="002F7320"/>
    <w:rsid w:val="002F74CF"/>
    <w:rsid w:val="002F7CA0"/>
    <w:rsid w:val="00302B45"/>
    <w:rsid w:val="003030C4"/>
    <w:rsid w:val="00303944"/>
    <w:rsid w:val="00304525"/>
    <w:rsid w:val="0030477B"/>
    <w:rsid w:val="00304B57"/>
    <w:rsid w:val="0030566C"/>
    <w:rsid w:val="00307180"/>
    <w:rsid w:val="0031244D"/>
    <w:rsid w:val="003129DA"/>
    <w:rsid w:val="003169A8"/>
    <w:rsid w:val="0032098E"/>
    <w:rsid w:val="0032146A"/>
    <w:rsid w:val="00321F6C"/>
    <w:rsid w:val="003260CE"/>
    <w:rsid w:val="00327EE5"/>
    <w:rsid w:val="003308B9"/>
    <w:rsid w:val="00334C97"/>
    <w:rsid w:val="00336420"/>
    <w:rsid w:val="0033700E"/>
    <w:rsid w:val="00337A31"/>
    <w:rsid w:val="00337B85"/>
    <w:rsid w:val="003412BA"/>
    <w:rsid w:val="00341584"/>
    <w:rsid w:val="00341E81"/>
    <w:rsid w:val="003424B6"/>
    <w:rsid w:val="003449F9"/>
    <w:rsid w:val="00347B35"/>
    <w:rsid w:val="00354DA1"/>
    <w:rsid w:val="00354EA6"/>
    <w:rsid w:val="00356648"/>
    <w:rsid w:val="003573FF"/>
    <w:rsid w:val="00357FE5"/>
    <w:rsid w:val="00361A12"/>
    <w:rsid w:val="00361D85"/>
    <w:rsid w:val="00363FF5"/>
    <w:rsid w:val="00364241"/>
    <w:rsid w:val="003647A0"/>
    <w:rsid w:val="003649A2"/>
    <w:rsid w:val="003649C2"/>
    <w:rsid w:val="00364AC3"/>
    <w:rsid w:val="00365D6E"/>
    <w:rsid w:val="00370741"/>
    <w:rsid w:val="0037105E"/>
    <w:rsid w:val="003728F2"/>
    <w:rsid w:val="003730CF"/>
    <w:rsid w:val="00373E05"/>
    <w:rsid w:val="003746EB"/>
    <w:rsid w:val="00375AFE"/>
    <w:rsid w:val="00376B19"/>
    <w:rsid w:val="00376C3E"/>
    <w:rsid w:val="00380F91"/>
    <w:rsid w:val="003829E9"/>
    <w:rsid w:val="00382A4F"/>
    <w:rsid w:val="00382E94"/>
    <w:rsid w:val="00383146"/>
    <w:rsid w:val="0038715C"/>
    <w:rsid w:val="003909EF"/>
    <w:rsid w:val="0039180A"/>
    <w:rsid w:val="00391A30"/>
    <w:rsid w:val="0039441D"/>
    <w:rsid w:val="00395AEE"/>
    <w:rsid w:val="003967F4"/>
    <w:rsid w:val="003A1B12"/>
    <w:rsid w:val="003A1BCB"/>
    <w:rsid w:val="003A297F"/>
    <w:rsid w:val="003A2A6F"/>
    <w:rsid w:val="003A5254"/>
    <w:rsid w:val="003A5BE4"/>
    <w:rsid w:val="003A73A4"/>
    <w:rsid w:val="003A773B"/>
    <w:rsid w:val="003B17E8"/>
    <w:rsid w:val="003B2524"/>
    <w:rsid w:val="003B416E"/>
    <w:rsid w:val="003B5A4F"/>
    <w:rsid w:val="003B5C99"/>
    <w:rsid w:val="003B702D"/>
    <w:rsid w:val="003B7484"/>
    <w:rsid w:val="003B78B1"/>
    <w:rsid w:val="003B7924"/>
    <w:rsid w:val="003B7C90"/>
    <w:rsid w:val="003C0877"/>
    <w:rsid w:val="003C35EE"/>
    <w:rsid w:val="003C3B02"/>
    <w:rsid w:val="003C4503"/>
    <w:rsid w:val="003C638E"/>
    <w:rsid w:val="003C76A7"/>
    <w:rsid w:val="003C78CB"/>
    <w:rsid w:val="003D1F5D"/>
    <w:rsid w:val="003D237B"/>
    <w:rsid w:val="003D2644"/>
    <w:rsid w:val="003D555D"/>
    <w:rsid w:val="003D5FA1"/>
    <w:rsid w:val="003D72B8"/>
    <w:rsid w:val="003E02CD"/>
    <w:rsid w:val="003E0CF2"/>
    <w:rsid w:val="003E0F68"/>
    <w:rsid w:val="003E149E"/>
    <w:rsid w:val="003E25F8"/>
    <w:rsid w:val="003E3A1B"/>
    <w:rsid w:val="003E3DB6"/>
    <w:rsid w:val="003E43D2"/>
    <w:rsid w:val="003E49DF"/>
    <w:rsid w:val="003E6601"/>
    <w:rsid w:val="003E6E1B"/>
    <w:rsid w:val="003E7437"/>
    <w:rsid w:val="003E7E67"/>
    <w:rsid w:val="003F7A29"/>
    <w:rsid w:val="003F7E06"/>
    <w:rsid w:val="003F7F8A"/>
    <w:rsid w:val="00400507"/>
    <w:rsid w:val="00400AB9"/>
    <w:rsid w:val="00401E37"/>
    <w:rsid w:val="00401F12"/>
    <w:rsid w:val="00402E34"/>
    <w:rsid w:val="004037F9"/>
    <w:rsid w:val="00403A62"/>
    <w:rsid w:val="00403E10"/>
    <w:rsid w:val="00404EA1"/>
    <w:rsid w:val="00407971"/>
    <w:rsid w:val="00411A63"/>
    <w:rsid w:val="00411ABA"/>
    <w:rsid w:val="0041266F"/>
    <w:rsid w:val="00412C2D"/>
    <w:rsid w:val="0041557A"/>
    <w:rsid w:val="00417BF5"/>
    <w:rsid w:val="00421912"/>
    <w:rsid w:val="00422BDA"/>
    <w:rsid w:val="00423659"/>
    <w:rsid w:val="00424DDC"/>
    <w:rsid w:val="00427250"/>
    <w:rsid w:val="00427A57"/>
    <w:rsid w:val="00427C7E"/>
    <w:rsid w:val="00427E61"/>
    <w:rsid w:val="00427EEC"/>
    <w:rsid w:val="00432A88"/>
    <w:rsid w:val="00433378"/>
    <w:rsid w:val="00434E1A"/>
    <w:rsid w:val="0043518E"/>
    <w:rsid w:val="004357FC"/>
    <w:rsid w:val="00435B49"/>
    <w:rsid w:val="00435ED0"/>
    <w:rsid w:val="004364E2"/>
    <w:rsid w:val="0043707F"/>
    <w:rsid w:val="00437417"/>
    <w:rsid w:val="004401F8"/>
    <w:rsid w:val="004406CD"/>
    <w:rsid w:val="00442500"/>
    <w:rsid w:val="00443F1F"/>
    <w:rsid w:val="00445557"/>
    <w:rsid w:val="00446270"/>
    <w:rsid w:val="00446DC0"/>
    <w:rsid w:val="004470FB"/>
    <w:rsid w:val="0044765C"/>
    <w:rsid w:val="00450049"/>
    <w:rsid w:val="004500B5"/>
    <w:rsid w:val="0045142D"/>
    <w:rsid w:val="00451F21"/>
    <w:rsid w:val="004536AA"/>
    <w:rsid w:val="00454EED"/>
    <w:rsid w:val="00455EFF"/>
    <w:rsid w:val="00456465"/>
    <w:rsid w:val="00457C4B"/>
    <w:rsid w:val="00457E22"/>
    <w:rsid w:val="004603B7"/>
    <w:rsid w:val="00460720"/>
    <w:rsid w:val="0046305D"/>
    <w:rsid w:val="00463A4A"/>
    <w:rsid w:val="004655BB"/>
    <w:rsid w:val="004655BF"/>
    <w:rsid w:val="00467D8F"/>
    <w:rsid w:val="00470E5B"/>
    <w:rsid w:val="004733B1"/>
    <w:rsid w:val="00476360"/>
    <w:rsid w:val="00476BFD"/>
    <w:rsid w:val="00477739"/>
    <w:rsid w:val="00477E41"/>
    <w:rsid w:val="0048056C"/>
    <w:rsid w:val="004811B5"/>
    <w:rsid w:val="00481543"/>
    <w:rsid w:val="004829E8"/>
    <w:rsid w:val="004846B4"/>
    <w:rsid w:val="00484F77"/>
    <w:rsid w:val="004859BB"/>
    <w:rsid w:val="00486FE0"/>
    <w:rsid w:val="0049120F"/>
    <w:rsid w:val="0049131F"/>
    <w:rsid w:val="00492C64"/>
    <w:rsid w:val="00492D2D"/>
    <w:rsid w:val="00493357"/>
    <w:rsid w:val="00493D4C"/>
    <w:rsid w:val="0049428E"/>
    <w:rsid w:val="00494489"/>
    <w:rsid w:val="0049583D"/>
    <w:rsid w:val="00495C8D"/>
    <w:rsid w:val="0049730D"/>
    <w:rsid w:val="004974EB"/>
    <w:rsid w:val="004A0A3F"/>
    <w:rsid w:val="004A3D9D"/>
    <w:rsid w:val="004A4809"/>
    <w:rsid w:val="004A5079"/>
    <w:rsid w:val="004A6885"/>
    <w:rsid w:val="004A6EC6"/>
    <w:rsid w:val="004B0016"/>
    <w:rsid w:val="004B030E"/>
    <w:rsid w:val="004B1544"/>
    <w:rsid w:val="004B1826"/>
    <w:rsid w:val="004B2C11"/>
    <w:rsid w:val="004B2CB2"/>
    <w:rsid w:val="004B4858"/>
    <w:rsid w:val="004B5439"/>
    <w:rsid w:val="004B58CC"/>
    <w:rsid w:val="004C1D67"/>
    <w:rsid w:val="004C3874"/>
    <w:rsid w:val="004C42AA"/>
    <w:rsid w:val="004C4E3D"/>
    <w:rsid w:val="004C4EC0"/>
    <w:rsid w:val="004C5506"/>
    <w:rsid w:val="004C5691"/>
    <w:rsid w:val="004C6581"/>
    <w:rsid w:val="004D0058"/>
    <w:rsid w:val="004D0E63"/>
    <w:rsid w:val="004D1FE3"/>
    <w:rsid w:val="004D3185"/>
    <w:rsid w:val="004D36BC"/>
    <w:rsid w:val="004D3A5A"/>
    <w:rsid w:val="004E0301"/>
    <w:rsid w:val="004E3482"/>
    <w:rsid w:val="004E57D9"/>
    <w:rsid w:val="004E5D6D"/>
    <w:rsid w:val="004E6707"/>
    <w:rsid w:val="004E69E9"/>
    <w:rsid w:val="004E6E2B"/>
    <w:rsid w:val="004E72BD"/>
    <w:rsid w:val="004E7A63"/>
    <w:rsid w:val="004F0DC8"/>
    <w:rsid w:val="004F1C50"/>
    <w:rsid w:val="004F5CCC"/>
    <w:rsid w:val="004F73E7"/>
    <w:rsid w:val="00500D05"/>
    <w:rsid w:val="00501291"/>
    <w:rsid w:val="005016CC"/>
    <w:rsid w:val="00501BC7"/>
    <w:rsid w:val="00501EB8"/>
    <w:rsid w:val="005021A1"/>
    <w:rsid w:val="00504152"/>
    <w:rsid w:val="005057F0"/>
    <w:rsid w:val="00507ACF"/>
    <w:rsid w:val="00511CE3"/>
    <w:rsid w:val="00511EE9"/>
    <w:rsid w:val="00511FF8"/>
    <w:rsid w:val="0051217A"/>
    <w:rsid w:val="00513040"/>
    <w:rsid w:val="00514F4B"/>
    <w:rsid w:val="005154A5"/>
    <w:rsid w:val="005175C8"/>
    <w:rsid w:val="0052663B"/>
    <w:rsid w:val="00527584"/>
    <w:rsid w:val="00531268"/>
    <w:rsid w:val="00531CF7"/>
    <w:rsid w:val="005329B3"/>
    <w:rsid w:val="005355E7"/>
    <w:rsid w:val="00535DED"/>
    <w:rsid w:val="005361A4"/>
    <w:rsid w:val="00536339"/>
    <w:rsid w:val="00536DEE"/>
    <w:rsid w:val="00536F32"/>
    <w:rsid w:val="005377F4"/>
    <w:rsid w:val="00540C52"/>
    <w:rsid w:val="00540F1B"/>
    <w:rsid w:val="00541737"/>
    <w:rsid w:val="00541B36"/>
    <w:rsid w:val="00541D67"/>
    <w:rsid w:val="00543098"/>
    <w:rsid w:val="005517D9"/>
    <w:rsid w:val="00552633"/>
    <w:rsid w:val="00554106"/>
    <w:rsid w:val="005546EA"/>
    <w:rsid w:val="0055503B"/>
    <w:rsid w:val="005558C2"/>
    <w:rsid w:val="0055597C"/>
    <w:rsid w:val="00555A91"/>
    <w:rsid w:val="00557D97"/>
    <w:rsid w:val="00561D53"/>
    <w:rsid w:val="00562959"/>
    <w:rsid w:val="0056301B"/>
    <w:rsid w:val="0056344E"/>
    <w:rsid w:val="005634CE"/>
    <w:rsid w:val="00563818"/>
    <w:rsid w:val="00565636"/>
    <w:rsid w:val="00567F6E"/>
    <w:rsid w:val="00574419"/>
    <w:rsid w:val="00574F09"/>
    <w:rsid w:val="005772AB"/>
    <w:rsid w:val="005773F1"/>
    <w:rsid w:val="0058124F"/>
    <w:rsid w:val="00581358"/>
    <w:rsid w:val="00582902"/>
    <w:rsid w:val="00583B85"/>
    <w:rsid w:val="00583E6C"/>
    <w:rsid w:val="00584B09"/>
    <w:rsid w:val="00584D56"/>
    <w:rsid w:val="00585714"/>
    <w:rsid w:val="005865AD"/>
    <w:rsid w:val="00587576"/>
    <w:rsid w:val="00592412"/>
    <w:rsid w:val="00592B5B"/>
    <w:rsid w:val="00593609"/>
    <w:rsid w:val="00594528"/>
    <w:rsid w:val="005957E8"/>
    <w:rsid w:val="00596F40"/>
    <w:rsid w:val="005A0A38"/>
    <w:rsid w:val="005A1171"/>
    <w:rsid w:val="005A30CD"/>
    <w:rsid w:val="005A33EE"/>
    <w:rsid w:val="005A459B"/>
    <w:rsid w:val="005A52D5"/>
    <w:rsid w:val="005B03B5"/>
    <w:rsid w:val="005B08DD"/>
    <w:rsid w:val="005B0E41"/>
    <w:rsid w:val="005B1202"/>
    <w:rsid w:val="005B1A82"/>
    <w:rsid w:val="005B26FC"/>
    <w:rsid w:val="005B2B8F"/>
    <w:rsid w:val="005B4D84"/>
    <w:rsid w:val="005B50FD"/>
    <w:rsid w:val="005B60D6"/>
    <w:rsid w:val="005B7663"/>
    <w:rsid w:val="005C1A33"/>
    <w:rsid w:val="005C3992"/>
    <w:rsid w:val="005C3A33"/>
    <w:rsid w:val="005C4A91"/>
    <w:rsid w:val="005C4B7C"/>
    <w:rsid w:val="005C4EEF"/>
    <w:rsid w:val="005C59C0"/>
    <w:rsid w:val="005C6545"/>
    <w:rsid w:val="005C6883"/>
    <w:rsid w:val="005C76D1"/>
    <w:rsid w:val="005C7A66"/>
    <w:rsid w:val="005D1913"/>
    <w:rsid w:val="005D42C9"/>
    <w:rsid w:val="005D635C"/>
    <w:rsid w:val="005D72FC"/>
    <w:rsid w:val="005D7D7F"/>
    <w:rsid w:val="005E199A"/>
    <w:rsid w:val="005E2299"/>
    <w:rsid w:val="005E2AF4"/>
    <w:rsid w:val="005E380B"/>
    <w:rsid w:val="005E3F91"/>
    <w:rsid w:val="005E51F5"/>
    <w:rsid w:val="005E71D6"/>
    <w:rsid w:val="005F0BE5"/>
    <w:rsid w:val="005F1144"/>
    <w:rsid w:val="005F1AF5"/>
    <w:rsid w:val="005F1E70"/>
    <w:rsid w:val="005F4568"/>
    <w:rsid w:val="005F45CB"/>
    <w:rsid w:val="005F4FCD"/>
    <w:rsid w:val="006006D5"/>
    <w:rsid w:val="00601272"/>
    <w:rsid w:val="0060156B"/>
    <w:rsid w:val="00601957"/>
    <w:rsid w:val="00602AD9"/>
    <w:rsid w:val="00604485"/>
    <w:rsid w:val="00606169"/>
    <w:rsid w:val="00606478"/>
    <w:rsid w:val="0060744A"/>
    <w:rsid w:val="006100AB"/>
    <w:rsid w:val="00610EC9"/>
    <w:rsid w:val="0061369A"/>
    <w:rsid w:val="00614547"/>
    <w:rsid w:val="006171CF"/>
    <w:rsid w:val="006205BB"/>
    <w:rsid w:val="00620E20"/>
    <w:rsid w:val="00621D60"/>
    <w:rsid w:val="00622ECA"/>
    <w:rsid w:val="006238B5"/>
    <w:rsid w:val="0062641F"/>
    <w:rsid w:val="00626C4A"/>
    <w:rsid w:val="00626DDA"/>
    <w:rsid w:val="00630366"/>
    <w:rsid w:val="00630E43"/>
    <w:rsid w:val="006321B5"/>
    <w:rsid w:val="0063231A"/>
    <w:rsid w:val="00632AC4"/>
    <w:rsid w:val="00634567"/>
    <w:rsid w:val="00635A81"/>
    <w:rsid w:val="00635B62"/>
    <w:rsid w:val="00636173"/>
    <w:rsid w:val="00636753"/>
    <w:rsid w:val="00636D2C"/>
    <w:rsid w:val="00637D25"/>
    <w:rsid w:val="006400E8"/>
    <w:rsid w:val="006413EA"/>
    <w:rsid w:val="00642547"/>
    <w:rsid w:val="00642A5B"/>
    <w:rsid w:val="00642B11"/>
    <w:rsid w:val="00642E2F"/>
    <w:rsid w:val="006438A6"/>
    <w:rsid w:val="00643AE4"/>
    <w:rsid w:val="006461BF"/>
    <w:rsid w:val="00647254"/>
    <w:rsid w:val="00650C04"/>
    <w:rsid w:val="00651B45"/>
    <w:rsid w:val="0065407B"/>
    <w:rsid w:val="00654C75"/>
    <w:rsid w:val="00655C03"/>
    <w:rsid w:val="00656760"/>
    <w:rsid w:val="00657C94"/>
    <w:rsid w:val="00657DB2"/>
    <w:rsid w:val="00661490"/>
    <w:rsid w:val="006620BC"/>
    <w:rsid w:val="0066337F"/>
    <w:rsid w:val="006671D5"/>
    <w:rsid w:val="006676E1"/>
    <w:rsid w:val="00667704"/>
    <w:rsid w:val="006706FA"/>
    <w:rsid w:val="00670DCB"/>
    <w:rsid w:val="00670EFF"/>
    <w:rsid w:val="00671EF7"/>
    <w:rsid w:val="006729D6"/>
    <w:rsid w:val="006739A4"/>
    <w:rsid w:val="00674749"/>
    <w:rsid w:val="006756C7"/>
    <w:rsid w:val="00676370"/>
    <w:rsid w:val="00676677"/>
    <w:rsid w:val="00680838"/>
    <w:rsid w:val="00681A7D"/>
    <w:rsid w:val="00682EA0"/>
    <w:rsid w:val="00683155"/>
    <w:rsid w:val="006842A4"/>
    <w:rsid w:val="00684431"/>
    <w:rsid w:val="006861DF"/>
    <w:rsid w:val="006868FD"/>
    <w:rsid w:val="00686920"/>
    <w:rsid w:val="00692070"/>
    <w:rsid w:val="006944A2"/>
    <w:rsid w:val="006956D3"/>
    <w:rsid w:val="00696175"/>
    <w:rsid w:val="0069649D"/>
    <w:rsid w:val="00697B29"/>
    <w:rsid w:val="00697B5F"/>
    <w:rsid w:val="006A2660"/>
    <w:rsid w:val="006A2871"/>
    <w:rsid w:val="006A2A3C"/>
    <w:rsid w:val="006A37FA"/>
    <w:rsid w:val="006A48FF"/>
    <w:rsid w:val="006A53B8"/>
    <w:rsid w:val="006A671D"/>
    <w:rsid w:val="006A6762"/>
    <w:rsid w:val="006A73C6"/>
    <w:rsid w:val="006A7B1B"/>
    <w:rsid w:val="006B0408"/>
    <w:rsid w:val="006B0B4A"/>
    <w:rsid w:val="006B4000"/>
    <w:rsid w:val="006B433C"/>
    <w:rsid w:val="006B44A7"/>
    <w:rsid w:val="006B4AB1"/>
    <w:rsid w:val="006B5C28"/>
    <w:rsid w:val="006B5DF9"/>
    <w:rsid w:val="006B7040"/>
    <w:rsid w:val="006C121D"/>
    <w:rsid w:val="006C3561"/>
    <w:rsid w:val="006C4157"/>
    <w:rsid w:val="006C4420"/>
    <w:rsid w:val="006C6791"/>
    <w:rsid w:val="006D1665"/>
    <w:rsid w:val="006D30EB"/>
    <w:rsid w:val="006D5297"/>
    <w:rsid w:val="006D6222"/>
    <w:rsid w:val="006E0352"/>
    <w:rsid w:val="006E08B9"/>
    <w:rsid w:val="006E1A05"/>
    <w:rsid w:val="006E3414"/>
    <w:rsid w:val="006E34EC"/>
    <w:rsid w:val="006E444A"/>
    <w:rsid w:val="006E6C96"/>
    <w:rsid w:val="006E7BC2"/>
    <w:rsid w:val="006F2C81"/>
    <w:rsid w:val="006F4F8F"/>
    <w:rsid w:val="006F619A"/>
    <w:rsid w:val="006F76C5"/>
    <w:rsid w:val="00700E62"/>
    <w:rsid w:val="007011F3"/>
    <w:rsid w:val="007013C7"/>
    <w:rsid w:val="00701857"/>
    <w:rsid w:val="00701AEE"/>
    <w:rsid w:val="00701DC7"/>
    <w:rsid w:val="007037EB"/>
    <w:rsid w:val="00703CEC"/>
    <w:rsid w:val="007045E1"/>
    <w:rsid w:val="00704C75"/>
    <w:rsid w:val="00704E9B"/>
    <w:rsid w:val="007050A4"/>
    <w:rsid w:val="0070708F"/>
    <w:rsid w:val="007070FE"/>
    <w:rsid w:val="00710485"/>
    <w:rsid w:val="00710F0B"/>
    <w:rsid w:val="00711E54"/>
    <w:rsid w:val="00712A82"/>
    <w:rsid w:val="00713A3B"/>
    <w:rsid w:val="00713A92"/>
    <w:rsid w:val="00715A0E"/>
    <w:rsid w:val="00715D8B"/>
    <w:rsid w:val="007175DA"/>
    <w:rsid w:val="007220BC"/>
    <w:rsid w:val="00724409"/>
    <w:rsid w:val="00727910"/>
    <w:rsid w:val="00727E65"/>
    <w:rsid w:val="00730677"/>
    <w:rsid w:val="007316A4"/>
    <w:rsid w:val="00733CE6"/>
    <w:rsid w:val="00736641"/>
    <w:rsid w:val="0073766C"/>
    <w:rsid w:val="0074210D"/>
    <w:rsid w:val="00745319"/>
    <w:rsid w:val="00747CA5"/>
    <w:rsid w:val="00752B94"/>
    <w:rsid w:val="00752FF8"/>
    <w:rsid w:val="007547A3"/>
    <w:rsid w:val="00755879"/>
    <w:rsid w:val="007559C2"/>
    <w:rsid w:val="00755D4B"/>
    <w:rsid w:val="00756290"/>
    <w:rsid w:val="00757EF6"/>
    <w:rsid w:val="0076123C"/>
    <w:rsid w:val="00761C48"/>
    <w:rsid w:val="007631F7"/>
    <w:rsid w:val="007631FC"/>
    <w:rsid w:val="0076415D"/>
    <w:rsid w:val="0076481B"/>
    <w:rsid w:val="007649BD"/>
    <w:rsid w:val="00765D1D"/>
    <w:rsid w:val="00765D9F"/>
    <w:rsid w:val="00770C56"/>
    <w:rsid w:val="00771903"/>
    <w:rsid w:val="0077204F"/>
    <w:rsid w:val="007721E3"/>
    <w:rsid w:val="00772309"/>
    <w:rsid w:val="007727D6"/>
    <w:rsid w:val="007737E7"/>
    <w:rsid w:val="007739B9"/>
    <w:rsid w:val="00774E1A"/>
    <w:rsid w:val="0077505D"/>
    <w:rsid w:val="00775088"/>
    <w:rsid w:val="00777084"/>
    <w:rsid w:val="00777216"/>
    <w:rsid w:val="00777CF7"/>
    <w:rsid w:val="00780564"/>
    <w:rsid w:val="00782F95"/>
    <w:rsid w:val="007830EB"/>
    <w:rsid w:val="007833A6"/>
    <w:rsid w:val="007849AC"/>
    <w:rsid w:val="00784EA0"/>
    <w:rsid w:val="00786515"/>
    <w:rsid w:val="00790546"/>
    <w:rsid w:val="00790981"/>
    <w:rsid w:val="007915D3"/>
    <w:rsid w:val="0079247B"/>
    <w:rsid w:val="00792669"/>
    <w:rsid w:val="007926A5"/>
    <w:rsid w:val="00792AA3"/>
    <w:rsid w:val="00793CFA"/>
    <w:rsid w:val="00793E04"/>
    <w:rsid w:val="00794B44"/>
    <w:rsid w:val="00794DDF"/>
    <w:rsid w:val="007957E5"/>
    <w:rsid w:val="00796494"/>
    <w:rsid w:val="00796EBB"/>
    <w:rsid w:val="00797D97"/>
    <w:rsid w:val="007A0799"/>
    <w:rsid w:val="007A1E23"/>
    <w:rsid w:val="007A2933"/>
    <w:rsid w:val="007A3790"/>
    <w:rsid w:val="007A3FAD"/>
    <w:rsid w:val="007A4F56"/>
    <w:rsid w:val="007A551B"/>
    <w:rsid w:val="007A690D"/>
    <w:rsid w:val="007B0569"/>
    <w:rsid w:val="007B06F5"/>
    <w:rsid w:val="007B103C"/>
    <w:rsid w:val="007B1EAF"/>
    <w:rsid w:val="007B244A"/>
    <w:rsid w:val="007B2545"/>
    <w:rsid w:val="007B271C"/>
    <w:rsid w:val="007B2E4F"/>
    <w:rsid w:val="007B3672"/>
    <w:rsid w:val="007B438F"/>
    <w:rsid w:val="007B463E"/>
    <w:rsid w:val="007B49A4"/>
    <w:rsid w:val="007B4F07"/>
    <w:rsid w:val="007B679A"/>
    <w:rsid w:val="007C0A39"/>
    <w:rsid w:val="007C2E09"/>
    <w:rsid w:val="007C33ED"/>
    <w:rsid w:val="007C5787"/>
    <w:rsid w:val="007C5973"/>
    <w:rsid w:val="007C61D6"/>
    <w:rsid w:val="007D2C99"/>
    <w:rsid w:val="007D58E2"/>
    <w:rsid w:val="007D5A66"/>
    <w:rsid w:val="007D7AAC"/>
    <w:rsid w:val="007E091F"/>
    <w:rsid w:val="007E26AB"/>
    <w:rsid w:val="007E30B4"/>
    <w:rsid w:val="007E3E55"/>
    <w:rsid w:val="007E5E75"/>
    <w:rsid w:val="007E7916"/>
    <w:rsid w:val="007F172C"/>
    <w:rsid w:val="007F1853"/>
    <w:rsid w:val="007F2BE1"/>
    <w:rsid w:val="007F49EF"/>
    <w:rsid w:val="007F4BDD"/>
    <w:rsid w:val="007F5310"/>
    <w:rsid w:val="007F5E7E"/>
    <w:rsid w:val="007F61A7"/>
    <w:rsid w:val="00800FFF"/>
    <w:rsid w:val="008029A8"/>
    <w:rsid w:val="008043E3"/>
    <w:rsid w:val="00804436"/>
    <w:rsid w:val="00804622"/>
    <w:rsid w:val="00805BE8"/>
    <w:rsid w:val="00805E1B"/>
    <w:rsid w:val="00806065"/>
    <w:rsid w:val="00807610"/>
    <w:rsid w:val="00807F06"/>
    <w:rsid w:val="00810728"/>
    <w:rsid w:val="0081268A"/>
    <w:rsid w:val="00812EF0"/>
    <w:rsid w:val="00813EC8"/>
    <w:rsid w:val="00814BB8"/>
    <w:rsid w:val="008167EF"/>
    <w:rsid w:val="00816872"/>
    <w:rsid w:val="00816D5F"/>
    <w:rsid w:val="00817351"/>
    <w:rsid w:val="0081791C"/>
    <w:rsid w:val="00817A9D"/>
    <w:rsid w:val="00817E8B"/>
    <w:rsid w:val="00820C30"/>
    <w:rsid w:val="00821C52"/>
    <w:rsid w:val="008223AE"/>
    <w:rsid w:val="00822B87"/>
    <w:rsid w:val="008240FE"/>
    <w:rsid w:val="008247E4"/>
    <w:rsid w:val="00826CFF"/>
    <w:rsid w:val="00826F5C"/>
    <w:rsid w:val="008314F6"/>
    <w:rsid w:val="0083165A"/>
    <w:rsid w:val="00831B60"/>
    <w:rsid w:val="00831BBC"/>
    <w:rsid w:val="00833615"/>
    <w:rsid w:val="00833733"/>
    <w:rsid w:val="00833809"/>
    <w:rsid w:val="00834B7A"/>
    <w:rsid w:val="00834FE5"/>
    <w:rsid w:val="00836B21"/>
    <w:rsid w:val="00840375"/>
    <w:rsid w:val="00840FCB"/>
    <w:rsid w:val="00841021"/>
    <w:rsid w:val="00841A97"/>
    <w:rsid w:val="00842A04"/>
    <w:rsid w:val="00842FD3"/>
    <w:rsid w:val="00843E50"/>
    <w:rsid w:val="008445B6"/>
    <w:rsid w:val="00847815"/>
    <w:rsid w:val="00851A80"/>
    <w:rsid w:val="00851B23"/>
    <w:rsid w:val="00853DC6"/>
    <w:rsid w:val="00854DB6"/>
    <w:rsid w:val="008552C8"/>
    <w:rsid w:val="00856158"/>
    <w:rsid w:val="00860F4B"/>
    <w:rsid w:val="008631DD"/>
    <w:rsid w:val="008633C6"/>
    <w:rsid w:val="00864BE5"/>
    <w:rsid w:val="00866E74"/>
    <w:rsid w:val="00866F62"/>
    <w:rsid w:val="00867394"/>
    <w:rsid w:val="0086784E"/>
    <w:rsid w:val="008700A5"/>
    <w:rsid w:val="00872D1D"/>
    <w:rsid w:val="0087493C"/>
    <w:rsid w:val="00875011"/>
    <w:rsid w:val="00875B4A"/>
    <w:rsid w:val="0087731C"/>
    <w:rsid w:val="008801CF"/>
    <w:rsid w:val="00880D3F"/>
    <w:rsid w:val="00883F3C"/>
    <w:rsid w:val="00884F75"/>
    <w:rsid w:val="00885BDF"/>
    <w:rsid w:val="00887726"/>
    <w:rsid w:val="008902A5"/>
    <w:rsid w:val="00890466"/>
    <w:rsid w:val="00891E88"/>
    <w:rsid w:val="00892757"/>
    <w:rsid w:val="008945A1"/>
    <w:rsid w:val="0089567B"/>
    <w:rsid w:val="00895CA4"/>
    <w:rsid w:val="008A1215"/>
    <w:rsid w:val="008A221A"/>
    <w:rsid w:val="008A2CEC"/>
    <w:rsid w:val="008A4F81"/>
    <w:rsid w:val="008A52C0"/>
    <w:rsid w:val="008A5963"/>
    <w:rsid w:val="008A5CE3"/>
    <w:rsid w:val="008A6195"/>
    <w:rsid w:val="008A663F"/>
    <w:rsid w:val="008A6C2B"/>
    <w:rsid w:val="008B09CB"/>
    <w:rsid w:val="008B10B8"/>
    <w:rsid w:val="008B3C5B"/>
    <w:rsid w:val="008B3E7D"/>
    <w:rsid w:val="008B4B4E"/>
    <w:rsid w:val="008B4E1A"/>
    <w:rsid w:val="008B5626"/>
    <w:rsid w:val="008B678D"/>
    <w:rsid w:val="008B73B1"/>
    <w:rsid w:val="008B747E"/>
    <w:rsid w:val="008C060C"/>
    <w:rsid w:val="008C242E"/>
    <w:rsid w:val="008C2FAE"/>
    <w:rsid w:val="008C4571"/>
    <w:rsid w:val="008C55C0"/>
    <w:rsid w:val="008C72F6"/>
    <w:rsid w:val="008C77B3"/>
    <w:rsid w:val="008D03CE"/>
    <w:rsid w:val="008D1CFF"/>
    <w:rsid w:val="008D20CE"/>
    <w:rsid w:val="008D3986"/>
    <w:rsid w:val="008D3AA1"/>
    <w:rsid w:val="008D4BE4"/>
    <w:rsid w:val="008D4CBC"/>
    <w:rsid w:val="008D69F8"/>
    <w:rsid w:val="008D6B8D"/>
    <w:rsid w:val="008D6E52"/>
    <w:rsid w:val="008D7FAF"/>
    <w:rsid w:val="008E0FC9"/>
    <w:rsid w:val="008E2332"/>
    <w:rsid w:val="008E298D"/>
    <w:rsid w:val="008E2F64"/>
    <w:rsid w:val="008E3FEA"/>
    <w:rsid w:val="008E6925"/>
    <w:rsid w:val="008E6962"/>
    <w:rsid w:val="008E6DA7"/>
    <w:rsid w:val="008E7C75"/>
    <w:rsid w:val="008F10CC"/>
    <w:rsid w:val="008F2E80"/>
    <w:rsid w:val="008F35AD"/>
    <w:rsid w:val="008F3F6D"/>
    <w:rsid w:val="008F4753"/>
    <w:rsid w:val="008F6187"/>
    <w:rsid w:val="008F6A07"/>
    <w:rsid w:val="008F6FAE"/>
    <w:rsid w:val="008F729E"/>
    <w:rsid w:val="008F7B28"/>
    <w:rsid w:val="00900F89"/>
    <w:rsid w:val="00901A7E"/>
    <w:rsid w:val="0090208B"/>
    <w:rsid w:val="00902185"/>
    <w:rsid w:val="00904049"/>
    <w:rsid w:val="0090690E"/>
    <w:rsid w:val="00906D7F"/>
    <w:rsid w:val="00906E90"/>
    <w:rsid w:val="00907668"/>
    <w:rsid w:val="009118A9"/>
    <w:rsid w:val="009153AA"/>
    <w:rsid w:val="00915A76"/>
    <w:rsid w:val="009163EA"/>
    <w:rsid w:val="009167DE"/>
    <w:rsid w:val="00916EA8"/>
    <w:rsid w:val="00917337"/>
    <w:rsid w:val="0091742B"/>
    <w:rsid w:val="00917490"/>
    <w:rsid w:val="00917ACD"/>
    <w:rsid w:val="00917F53"/>
    <w:rsid w:val="00920B91"/>
    <w:rsid w:val="00920DB4"/>
    <w:rsid w:val="00922847"/>
    <w:rsid w:val="009265E1"/>
    <w:rsid w:val="00931515"/>
    <w:rsid w:val="009316DF"/>
    <w:rsid w:val="00932405"/>
    <w:rsid w:val="00932735"/>
    <w:rsid w:val="00933743"/>
    <w:rsid w:val="00933D4E"/>
    <w:rsid w:val="0093520A"/>
    <w:rsid w:val="00935EDC"/>
    <w:rsid w:val="0093699B"/>
    <w:rsid w:val="009374AF"/>
    <w:rsid w:val="00937C2B"/>
    <w:rsid w:val="00940BD1"/>
    <w:rsid w:val="009414A4"/>
    <w:rsid w:val="00941CEE"/>
    <w:rsid w:val="00943565"/>
    <w:rsid w:val="00945355"/>
    <w:rsid w:val="00945FBD"/>
    <w:rsid w:val="009471FD"/>
    <w:rsid w:val="00947A37"/>
    <w:rsid w:val="009507B6"/>
    <w:rsid w:val="00951579"/>
    <w:rsid w:val="00952F4E"/>
    <w:rsid w:val="00955097"/>
    <w:rsid w:val="00955EFA"/>
    <w:rsid w:val="00956625"/>
    <w:rsid w:val="009573DD"/>
    <w:rsid w:val="009577A5"/>
    <w:rsid w:val="0096059B"/>
    <w:rsid w:val="00960EF4"/>
    <w:rsid w:val="0096298F"/>
    <w:rsid w:val="0096431E"/>
    <w:rsid w:val="009647DE"/>
    <w:rsid w:val="00964D0C"/>
    <w:rsid w:val="0096517D"/>
    <w:rsid w:val="00966733"/>
    <w:rsid w:val="00967E97"/>
    <w:rsid w:val="00971D43"/>
    <w:rsid w:val="00971E06"/>
    <w:rsid w:val="009725FC"/>
    <w:rsid w:val="00972A2E"/>
    <w:rsid w:val="00973C78"/>
    <w:rsid w:val="00973C95"/>
    <w:rsid w:val="00973FF4"/>
    <w:rsid w:val="00974824"/>
    <w:rsid w:val="00974B1D"/>
    <w:rsid w:val="00974F44"/>
    <w:rsid w:val="009761EF"/>
    <w:rsid w:val="00976B87"/>
    <w:rsid w:val="00976CDF"/>
    <w:rsid w:val="009813D6"/>
    <w:rsid w:val="009817E3"/>
    <w:rsid w:val="00981C04"/>
    <w:rsid w:val="00982904"/>
    <w:rsid w:val="00982BC0"/>
    <w:rsid w:val="009840E3"/>
    <w:rsid w:val="0098443F"/>
    <w:rsid w:val="00987508"/>
    <w:rsid w:val="0099019B"/>
    <w:rsid w:val="00990687"/>
    <w:rsid w:val="009915CD"/>
    <w:rsid w:val="00996FD4"/>
    <w:rsid w:val="00997878"/>
    <w:rsid w:val="00997DC0"/>
    <w:rsid w:val="009A04F8"/>
    <w:rsid w:val="009A0B49"/>
    <w:rsid w:val="009A0D41"/>
    <w:rsid w:val="009A232E"/>
    <w:rsid w:val="009A3C98"/>
    <w:rsid w:val="009A4082"/>
    <w:rsid w:val="009A44B1"/>
    <w:rsid w:val="009A44F6"/>
    <w:rsid w:val="009A4A96"/>
    <w:rsid w:val="009A6B5B"/>
    <w:rsid w:val="009A71ED"/>
    <w:rsid w:val="009A731F"/>
    <w:rsid w:val="009B07FE"/>
    <w:rsid w:val="009B30F6"/>
    <w:rsid w:val="009B37BA"/>
    <w:rsid w:val="009B4F8E"/>
    <w:rsid w:val="009B527B"/>
    <w:rsid w:val="009B59D0"/>
    <w:rsid w:val="009B59DB"/>
    <w:rsid w:val="009C02A2"/>
    <w:rsid w:val="009C13F8"/>
    <w:rsid w:val="009C148A"/>
    <w:rsid w:val="009C17C8"/>
    <w:rsid w:val="009C2FBB"/>
    <w:rsid w:val="009C345F"/>
    <w:rsid w:val="009C46E2"/>
    <w:rsid w:val="009C484D"/>
    <w:rsid w:val="009C6F9D"/>
    <w:rsid w:val="009D0C2B"/>
    <w:rsid w:val="009D15C2"/>
    <w:rsid w:val="009D213C"/>
    <w:rsid w:val="009D2938"/>
    <w:rsid w:val="009D3B39"/>
    <w:rsid w:val="009D3EF7"/>
    <w:rsid w:val="009D4184"/>
    <w:rsid w:val="009D5128"/>
    <w:rsid w:val="009D6E2C"/>
    <w:rsid w:val="009D7FA1"/>
    <w:rsid w:val="009E0777"/>
    <w:rsid w:val="009E0E74"/>
    <w:rsid w:val="009E2A9A"/>
    <w:rsid w:val="009E2BA5"/>
    <w:rsid w:val="009E39E4"/>
    <w:rsid w:val="009E42A8"/>
    <w:rsid w:val="009E48A0"/>
    <w:rsid w:val="009E4F3A"/>
    <w:rsid w:val="009E589A"/>
    <w:rsid w:val="009E6F76"/>
    <w:rsid w:val="009F0B90"/>
    <w:rsid w:val="009F1568"/>
    <w:rsid w:val="009F1B03"/>
    <w:rsid w:val="009F434D"/>
    <w:rsid w:val="009F5018"/>
    <w:rsid w:val="009F55C4"/>
    <w:rsid w:val="009F56B3"/>
    <w:rsid w:val="009F6C4A"/>
    <w:rsid w:val="009F7F98"/>
    <w:rsid w:val="00A00AD7"/>
    <w:rsid w:val="00A015CC"/>
    <w:rsid w:val="00A015ED"/>
    <w:rsid w:val="00A03A27"/>
    <w:rsid w:val="00A049CC"/>
    <w:rsid w:val="00A0518D"/>
    <w:rsid w:val="00A053D5"/>
    <w:rsid w:val="00A0562E"/>
    <w:rsid w:val="00A06376"/>
    <w:rsid w:val="00A06540"/>
    <w:rsid w:val="00A07519"/>
    <w:rsid w:val="00A07ABE"/>
    <w:rsid w:val="00A10B84"/>
    <w:rsid w:val="00A11E17"/>
    <w:rsid w:val="00A12EEA"/>
    <w:rsid w:val="00A17555"/>
    <w:rsid w:val="00A17EF7"/>
    <w:rsid w:val="00A17F69"/>
    <w:rsid w:val="00A200F4"/>
    <w:rsid w:val="00A20154"/>
    <w:rsid w:val="00A20992"/>
    <w:rsid w:val="00A20A77"/>
    <w:rsid w:val="00A21993"/>
    <w:rsid w:val="00A26472"/>
    <w:rsid w:val="00A26DDE"/>
    <w:rsid w:val="00A27812"/>
    <w:rsid w:val="00A34C2B"/>
    <w:rsid w:val="00A356D2"/>
    <w:rsid w:val="00A35BE4"/>
    <w:rsid w:val="00A371CB"/>
    <w:rsid w:val="00A415E9"/>
    <w:rsid w:val="00A41FAB"/>
    <w:rsid w:val="00A43B85"/>
    <w:rsid w:val="00A43FCB"/>
    <w:rsid w:val="00A445F9"/>
    <w:rsid w:val="00A446A3"/>
    <w:rsid w:val="00A45144"/>
    <w:rsid w:val="00A508C6"/>
    <w:rsid w:val="00A51492"/>
    <w:rsid w:val="00A515D3"/>
    <w:rsid w:val="00A51B36"/>
    <w:rsid w:val="00A51E60"/>
    <w:rsid w:val="00A51FFB"/>
    <w:rsid w:val="00A5286B"/>
    <w:rsid w:val="00A5415F"/>
    <w:rsid w:val="00A554E3"/>
    <w:rsid w:val="00A56F45"/>
    <w:rsid w:val="00A61490"/>
    <w:rsid w:val="00A63290"/>
    <w:rsid w:val="00A644B6"/>
    <w:rsid w:val="00A651BC"/>
    <w:rsid w:val="00A657BB"/>
    <w:rsid w:val="00A66F74"/>
    <w:rsid w:val="00A6709F"/>
    <w:rsid w:val="00A70E77"/>
    <w:rsid w:val="00A710B3"/>
    <w:rsid w:val="00A711C2"/>
    <w:rsid w:val="00A71E7E"/>
    <w:rsid w:val="00A72EFE"/>
    <w:rsid w:val="00A73354"/>
    <w:rsid w:val="00A740B1"/>
    <w:rsid w:val="00A74141"/>
    <w:rsid w:val="00A76E53"/>
    <w:rsid w:val="00A771E9"/>
    <w:rsid w:val="00A77482"/>
    <w:rsid w:val="00A80FFA"/>
    <w:rsid w:val="00A81AB7"/>
    <w:rsid w:val="00A81D87"/>
    <w:rsid w:val="00A8389F"/>
    <w:rsid w:val="00A8469D"/>
    <w:rsid w:val="00A85401"/>
    <w:rsid w:val="00A8541A"/>
    <w:rsid w:val="00A85E6B"/>
    <w:rsid w:val="00A86C84"/>
    <w:rsid w:val="00A900AE"/>
    <w:rsid w:val="00A910D8"/>
    <w:rsid w:val="00A92755"/>
    <w:rsid w:val="00A935EB"/>
    <w:rsid w:val="00A93BD0"/>
    <w:rsid w:val="00A94631"/>
    <w:rsid w:val="00A95568"/>
    <w:rsid w:val="00A95C4E"/>
    <w:rsid w:val="00A97CC6"/>
    <w:rsid w:val="00AA13B9"/>
    <w:rsid w:val="00AA16CA"/>
    <w:rsid w:val="00AA17A7"/>
    <w:rsid w:val="00AA22F8"/>
    <w:rsid w:val="00AA2804"/>
    <w:rsid w:val="00AA3289"/>
    <w:rsid w:val="00AA3511"/>
    <w:rsid w:val="00AA36C8"/>
    <w:rsid w:val="00AA3956"/>
    <w:rsid w:val="00AA4F24"/>
    <w:rsid w:val="00AA57F5"/>
    <w:rsid w:val="00AA5ABA"/>
    <w:rsid w:val="00AB18F9"/>
    <w:rsid w:val="00AB5356"/>
    <w:rsid w:val="00AC1B0D"/>
    <w:rsid w:val="00AC4951"/>
    <w:rsid w:val="00AC5001"/>
    <w:rsid w:val="00AC508E"/>
    <w:rsid w:val="00AC56AD"/>
    <w:rsid w:val="00AC72DB"/>
    <w:rsid w:val="00AC7F13"/>
    <w:rsid w:val="00AD092A"/>
    <w:rsid w:val="00AD1320"/>
    <w:rsid w:val="00AD15CD"/>
    <w:rsid w:val="00AD24A8"/>
    <w:rsid w:val="00AD2B5B"/>
    <w:rsid w:val="00AD3A50"/>
    <w:rsid w:val="00AD3B21"/>
    <w:rsid w:val="00AD3B3B"/>
    <w:rsid w:val="00AD4D39"/>
    <w:rsid w:val="00AD50AD"/>
    <w:rsid w:val="00AD6A35"/>
    <w:rsid w:val="00AD78EB"/>
    <w:rsid w:val="00AD7B8C"/>
    <w:rsid w:val="00AD7D69"/>
    <w:rsid w:val="00AE0CF8"/>
    <w:rsid w:val="00AE0EDF"/>
    <w:rsid w:val="00AE139B"/>
    <w:rsid w:val="00AE2C3D"/>
    <w:rsid w:val="00AE46DD"/>
    <w:rsid w:val="00AE6354"/>
    <w:rsid w:val="00AE7043"/>
    <w:rsid w:val="00AF13A8"/>
    <w:rsid w:val="00AF1B2B"/>
    <w:rsid w:val="00AF20C6"/>
    <w:rsid w:val="00AF255D"/>
    <w:rsid w:val="00AF295B"/>
    <w:rsid w:val="00AF7A3C"/>
    <w:rsid w:val="00AF7B1B"/>
    <w:rsid w:val="00B01A70"/>
    <w:rsid w:val="00B02951"/>
    <w:rsid w:val="00B031C4"/>
    <w:rsid w:val="00B03D62"/>
    <w:rsid w:val="00B04A71"/>
    <w:rsid w:val="00B05044"/>
    <w:rsid w:val="00B05689"/>
    <w:rsid w:val="00B07E8B"/>
    <w:rsid w:val="00B100AB"/>
    <w:rsid w:val="00B129DE"/>
    <w:rsid w:val="00B13F53"/>
    <w:rsid w:val="00B15029"/>
    <w:rsid w:val="00B15386"/>
    <w:rsid w:val="00B153C2"/>
    <w:rsid w:val="00B16BFB"/>
    <w:rsid w:val="00B2046B"/>
    <w:rsid w:val="00B22A1B"/>
    <w:rsid w:val="00B22B29"/>
    <w:rsid w:val="00B261E2"/>
    <w:rsid w:val="00B27EAC"/>
    <w:rsid w:val="00B32009"/>
    <w:rsid w:val="00B32AD6"/>
    <w:rsid w:val="00B32CC8"/>
    <w:rsid w:val="00B32D11"/>
    <w:rsid w:val="00B40DBF"/>
    <w:rsid w:val="00B42004"/>
    <w:rsid w:val="00B42820"/>
    <w:rsid w:val="00B43E03"/>
    <w:rsid w:val="00B43F61"/>
    <w:rsid w:val="00B441B9"/>
    <w:rsid w:val="00B45481"/>
    <w:rsid w:val="00B454FD"/>
    <w:rsid w:val="00B51E93"/>
    <w:rsid w:val="00B554B6"/>
    <w:rsid w:val="00B55BC1"/>
    <w:rsid w:val="00B562C7"/>
    <w:rsid w:val="00B56FD9"/>
    <w:rsid w:val="00B57B6B"/>
    <w:rsid w:val="00B57C1A"/>
    <w:rsid w:val="00B61725"/>
    <w:rsid w:val="00B622A5"/>
    <w:rsid w:val="00B635AF"/>
    <w:rsid w:val="00B63749"/>
    <w:rsid w:val="00B706FA"/>
    <w:rsid w:val="00B71B88"/>
    <w:rsid w:val="00B71BE7"/>
    <w:rsid w:val="00B71EB3"/>
    <w:rsid w:val="00B76312"/>
    <w:rsid w:val="00B80754"/>
    <w:rsid w:val="00B80D47"/>
    <w:rsid w:val="00B8156E"/>
    <w:rsid w:val="00B81C76"/>
    <w:rsid w:val="00B827C1"/>
    <w:rsid w:val="00B82819"/>
    <w:rsid w:val="00B832B0"/>
    <w:rsid w:val="00B84BAD"/>
    <w:rsid w:val="00B85300"/>
    <w:rsid w:val="00B85FE8"/>
    <w:rsid w:val="00B902FD"/>
    <w:rsid w:val="00B90669"/>
    <w:rsid w:val="00B910E4"/>
    <w:rsid w:val="00B92D86"/>
    <w:rsid w:val="00B93BF1"/>
    <w:rsid w:val="00B95692"/>
    <w:rsid w:val="00B95AF5"/>
    <w:rsid w:val="00B96B0E"/>
    <w:rsid w:val="00BA0445"/>
    <w:rsid w:val="00BA0F1C"/>
    <w:rsid w:val="00BA1C3B"/>
    <w:rsid w:val="00BA1CB1"/>
    <w:rsid w:val="00BA26F1"/>
    <w:rsid w:val="00BA2C19"/>
    <w:rsid w:val="00BA5C8D"/>
    <w:rsid w:val="00BA7C5A"/>
    <w:rsid w:val="00BB0BFC"/>
    <w:rsid w:val="00BB0F1C"/>
    <w:rsid w:val="00BB12C8"/>
    <w:rsid w:val="00BB1C57"/>
    <w:rsid w:val="00BB2257"/>
    <w:rsid w:val="00BB27C4"/>
    <w:rsid w:val="00BB3722"/>
    <w:rsid w:val="00BC0114"/>
    <w:rsid w:val="00BC059A"/>
    <w:rsid w:val="00BC090E"/>
    <w:rsid w:val="00BC115B"/>
    <w:rsid w:val="00BC19CC"/>
    <w:rsid w:val="00BC3002"/>
    <w:rsid w:val="00BC3287"/>
    <w:rsid w:val="00BC33B1"/>
    <w:rsid w:val="00BC3A2C"/>
    <w:rsid w:val="00BC5090"/>
    <w:rsid w:val="00BC5A54"/>
    <w:rsid w:val="00BC781B"/>
    <w:rsid w:val="00BC78BE"/>
    <w:rsid w:val="00BC7913"/>
    <w:rsid w:val="00BD030C"/>
    <w:rsid w:val="00BD0FE4"/>
    <w:rsid w:val="00BD22DD"/>
    <w:rsid w:val="00BD2523"/>
    <w:rsid w:val="00BD2805"/>
    <w:rsid w:val="00BD2AC9"/>
    <w:rsid w:val="00BD2E33"/>
    <w:rsid w:val="00BD5660"/>
    <w:rsid w:val="00BD6CBD"/>
    <w:rsid w:val="00BD7D76"/>
    <w:rsid w:val="00BD7E89"/>
    <w:rsid w:val="00BE09B3"/>
    <w:rsid w:val="00BE1617"/>
    <w:rsid w:val="00BE2822"/>
    <w:rsid w:val="00BE30C2"/>
    <w:rsid w:val="00BE357A"/>
    <w:rsid w:val="00BE6088"/>
    <w:rsid w:val="00BF0550"/>
    <w:rsid w:val="00BF1B7C"/>
    <w:rsid w:val="00BF225D"/>
    <w:rsid w:val="00BF2EDC"/>
    <w:rsid w:val="00BF40AF"/>
    <w:rsid w:val="00BF4AB9"/>
    <w:rsid w:val="00BF50DD"/>
    <w:rsid w:val="00BF5391"/>
    <w:rsid w:val="00BF572A"/>
    <w:rsid w:val="00BF5834"/>
    <w:rsid w:val="00BF6763"/>
    <w:rsid w:val="00BF7BF8"/>
    <w:rsid w:val="00C0021E"/>
    <w:rsid w:val="00C002DB"/>
    <w:rsid w:val="00C01A2B"/>
    <w:rsid w:val="00C01A56"/>
    <w:rsid w:val="00C0330C"/>
    <w:rsid w:val="00C03782"/>
    <w:rsid w:val="00C0464F"/>
    <w:rsid w:val="00C05F47"/>
    <w:rsid w:val="00C05FF9"/>
    <w:rsid w:val="00C06E8C"/>
    <w:rsid w:val="00C078B6"/>
    <w:rsid w:val="00C10D22"/>
    <w:rsid w:val="00C1121D"/>
    <w:rsid w:val="00C11FB1"/>
    <w:rsid w:val="00C12041"/>
    <w:rsid w:val="00C137BB"/>
    <w:rsid w:val="00C139B4"/>
    <w:rsid w:val="00C1428F"/>
    <w:rsid w:val="00C14BDE"/>
    <w:rsid w:val="00C153FF"/>
    <w:rsid w:val="00C1591B"/>
    <w:rsid w:val="00C15EFA"/>
    <w:rsid w:val="00C20AFF"/>
    <w:rsid w:val="00C20C2D"/>
    <w:rsid w:val="00C21B60"/>
    <w:rsid w:val="00C2302C"/>
    <w:rsid w:val="00C2306C"/>
    <w:rsid w:val="00C238E8"/>
    <w:rsid w:val="00C23DA2"/>
    <w:rsid w:val="00C24957"/>
    <w:rsid w:val="00C252FB"/>
    <w:rsid w:val="00C26B9B"/>
    <w:rsid w:val="00C272A4"/>
    <w:rsid w:val="00C27BE0"/>
    <w:rsid w:val="00C3125C"/>
    <w:rsid w:val="00C323A9"/>
    <w:rsid w:val="00C32A73"/>
    <w:rsid w:val="00C32E69"/>
    <w:rsid w:val="00C3441C"/>
    <w:rsid w:val="00C34497"/>
    <w:rsid w:val="00C34624"/>
    <w:rsid w:val="00C34E11"/>
    <w:rsid w:val="00C35BBD"/>
    <w:rsid w:val="00C361C1"/>
    <w:rsid w:val="00C36346"/>
    <w:rsid w:val="00C40D07"/>
    <w:rsid w:val="00C42809"/>
    <w:rsid w:val="00C432FC"/>
    <w:rsid w:val="00C43BB1"/>
    <w:rsid w:val="00C4592F"/>
    <w:rsid w:val="00C45E33"/>
    <w:rsid w:val="00C47915"/>
    <w:rsid w:val="00C47C54"/>
    <w:rsid w:val="00C47D3C"/>
    <w:rsid w:val="00C50BAD"/>
    <w:rsid w:val="00C50C1F"/>
    <w:rsid w:val="00C5348B"/>
    <w:rsid w:val="00C55078"/>
    <w:rsid w:val="00C556EC"/>
    <w:rsid w:val="00C55A29"/>
    <w:rsid w:val="00C60390"/>
    <w:rsid w:val="00C6060E"/>
    <w:rsid w:val="00C6142C"/>
    <w:rsid w:val="00C62BD5"/>
    <w:rsid w:val="00C640B6"/>
    <w:rsid w:val="00C664B9"/>
    <w:rsid w:val="00C66922"/>
    <w:rsid w:val="00C67786"/>
    <w:rsid w:val="00C67D87"/>
    <w:rsid w:val="00C71F2A"/>
    <w:rsid w:val="00C7290F"/>
    <w:rsid w:val="00C73499"/>
    <w:rsid w:val="00C758C2"/>
    <w:rsid w:val="00C75BBF"/>
    <w:rsid w:val="00C76250"/>
    <w:rsid w:val="00C76733"/>
    <w:rsid w:val="00C8002A"/>
    <w:rsid w:val="00C80DD9"/>
    <w:rsid w:val="00C81987"/>
    <w:rsid w:val="00C83646"/>
    <w:rsid w:val="00C837F0"/>
    <w:rsid w:val="00C83CFF"/>
    <w:rsid w:val="00C85039"/>
    <w:rsid w:val="00C8560E"/>
    <w:rsid w:val="00C86209"/>
    <w:rsid w:val="00C86C89"/>
    <w:rsid w:val="00C87026"/>
    <w:rsid w:val="00C90CCB"/>
    <w:rsid w:val="00C9129C"/>
    <w:rsid w:val="00C91A2E"/>
    <w:rsid w:val="00C93EF3"/>
    <w:rsid w:val="00C93F70"/>
    <w:rsid w:val="00C955B1"/>
    <w:rsid w:val="00C962C5"/>
    <w:rsid w:val="00CA030F"/>
    <w:rsid w:val="00CA091D"/>
    <w:rsid w:val="00CA2B3E"/>
    <w:rsid w:val="00CA37F1"/>
    <w:rsid w:val="00CA3997"/>
    <w:rsid w:val="00CA413C"/>
    <w:rsid w:val="00CA584B"/>
    <w:rsid w:val="00CA66B0"/>
    <w:rsid w:val="00CA6795"/>
    <w:rsid w:val="00CB1008"/>
    <w:rsid w:val="00CB12CE"/>
    <w:rsid w:val="00CB1EA1"/>
    <w:rsid w:val="00CB3509"/>
    <w:rsid w:val="00CB38E3"/>
    <w:rsid w:val="00CB4556"/>
    <w:rsid w:val="00CB5DD1"/>
    <w:rsid w:val="00CB65E5"/>
    <w:rsid w:val="00CC07F4"/>
    <w:rsid w:val="00CC0D90"/>
    <w:rsid w:val="00CC1AA0"/>
    <w:rsid w:val="00CC1CD6"/>
    <w:rsid w:val="00CC29F2"/>
    <w:rsid w:val="00CC3544"/>
    <w:rsid w:val="00CC4D1D"/>
    <w:rsid w:val="00CC50BC"/>
    <w:rsid w:val="00CC52B6"/>
    <w:rsid w:val="00CC5EE4"/>
    <w:rsid w:val="00CD05FA"/>
    <w:rsid w:val="00CD14CC"/>
    <w:rsid w:val="00CD1AD7"/>
    <w:rsid w:val="00CD2D6E"/>
    <w:rsid w:val="00CD4737"/>
    <w:rsid w:val="00CD4769"/>
    <w:rsid w:val="00CD4B63"/>
    <w:rsid w:val="00CD7BF6"/>
    <w:rsid w:val="00CE409D"/>
    <w:rsid w:val="00CE5C03"/>
    <w:rsid w:val="00CE640B"/>
    <w:rsid w:val="00CE703D"/>
    <w:rsid w:val="00CE70CF"/>
    <w:rsid w:val="00CE778F"/>
    <w:rsid w:val="00CF0109"/>
    <w:rsid w:val="00CF0B7B"/>
    <w:rsid w:val="00CF1282"/>
    <w:rsid w:val="00CF31F1"/>
    <w:rsid w:val="00CF3DD9"/>
    <w:rsid w:val="00CF4FD6"/>
    <w:rsid w:val="00CF58D6"/>
    <w:rsid w:val="00CF61A1"/>
    <w:rsid w:val="00CF6B59"/>
    <w:rsid w:val="00D00D5D"/>
    <w:rsid w:val="00D00F42"/>
    <w:rsid w:val="00D00FAB"/>
    <w:rsid w:val="00D010D4"/>
    <w:rsid w:val="00D01EF6"/>
    <w:rsid w:val="00D02079"/>
    <w:rsid w:val="00D04005"/>
    <w:rsid w:val="00D04042"/>
    <w:rsid w:val="00D04107"/>
    <w:rsid w:val="00D071EB"/>
    <w:rsid w:val="00D07F8E"/>
    <w:rsid w:val="00D1160F"/>
    <w:rsid w:val="00D118BE"/>
    <w:rsid w:val="00D1364B"/>
    <w:rsid w:val="00D137F6"/>
    <w:rsid w:val="00D1444B"/>
    <w:rsid w:val="00D21106"/>
    <w:rsid w:val="00D2128B"/>
    <w:rsid w:val="00D21610"/>
    <w:rsid w:val="00D21A09"/>
    <w:rsid w:val="00D21DFE"/>
    <w:rsid w:val="00D22E24"/>
    <w:rsid w:val="00D26AD5"/>
    <w:rsid w:val="00D31AE2"/>
    <w:rsid w:val="00D32010"/>
    <w:rsid w:val="00D3358A"/>
    <w:rsid w:val="00D343BD"/>
    <w:rsid w:val="00D34949"/>
    <w:rsid w:val="00D34CD9"/>
    <w:rsid w:val="00D36C26"/>
    <w:rsid w:val="00D37794"/>
    <w:rsid w:val="00D43016"/>
    <w:rsid w:val="00D45827"/>
    <w:rsid w:val="00D4757E"/>
    <w:rsid w:val="00D47BC0"/>
    <w:rsid w:val="00D47E87"/>
    <w:rsid w:val="00D5126D"/>
    <w:rsid w:val="00D5252B"/>
    <w:rsid w:val="00D53272"/>
    <w:rsid w:val="00D54D15"/>
    <w:rsid w:val="00D5599E"/>
    <w:rsid w:val="00D55AA4"/>
    <w:rsid w:val="00D55CCE"/>
    <w:rsid w:val="00D576EF"/>
    <w:rsid w:val="00D60EDB"/>
    <w:rsid w:val="00D6217C"/>
    <w:rsid w:val="00D62D49"/>
    <w:rsid w:val="00D62DB3"/>
    <w:rsid w:val="00D63BF4"/>
    <w:rsid w:val="00D66034"/>
    <w:rsid w:val="00D66631"/>
    <w:rsid w:val="00D67467"/>
    <w:rsid w:val="00D7172D"/>
    <w:rsid w:val="00D72731"/>
    <w:rsid w:val="00D73170"/>
    <w:rsid w:val="00D738E0"/>
    <w:rsid w:val="00D73EE7"/>
    <w:rsid w:val="00D74657"/>
    <w:rsid w:val="00D750E5"/>
    <w:rsid w:val="00D7520B"/>
    <w:rsid w:val="00D75371"/>
    <w:rsid w:val="00D76727"/>
    <w:rsid w:val="00D81CB8"/>
    <w:rsid w:val="00D83B32"/>
    <w:rsid w:val="00D87350"/>
    <w:rsid w:val="00D87666"/>
    <w:rsid w:val="00D9158F"/>
    <w:rsid w:val="00D91864"/>
    <w:rsid w:val="00D92B94"/>
    <w:rsid w:val="00D97351"/>
    <w:rsid w:val="00DA3D35"/>
    <w:rsid w:val="00DA3E4B"/>
    <w:rsid w:val="00DA3E53"/>
    <w:rsid w:val="00DA62ED"/>
    <w:rsid w:val="00DA65E9"/>
    <w:rsid w:val="00DA65F1"/>
    <w:rsid w:val="00DA6947"/>
    <w:rsid w:val="00DA6F51"/>
    <w:rsid w:val="00DA7B1F"/>
    <w:rsid w:val="00DA7BFB"/>
    <w:rsid w:val="00DB05D8"/>
    <w:rsid w:val="00DB250C"/>
    <w:rsid w:val="00DB409D"/>
    <w:rsid w:val="00DB4945"/>
    <w:rsid w:val="00DB4F44"/>
    <w:rsid w:val="00DB6374"/>
    <w:rsid w:val="00DC04AE"/>
    <w:rsid w:val="00DC09D3"/>
    <w:rsid w:val="00DC1591"/>
    <w:rsid w:val="00DC15ED"/>
    <w:rsid w:val="00DC1737"/>
    <w:rsid w:val="00DC4D32"/>
    <w:rsid w:val="00DC4ECD"/>
    <w:rsid w:val="00DC58E1"/>
    <w:rsid w:val="00DC6ECD"/>
    <w:rsid w:val="00DD0781"/>
    <w:rsid w:val="00DD1470"/>
    <w:rsid w:val="00DD3844"/>
    <w:rsid w:val="00DD3CE3"/>
    <w:rsid w:val="00DD5100"/>
    <w:rsid w:val="00DD552C"/>
    <w:rsid w:val="00DD652C"/>
    <w:rsid w:val="00DD695F"/>
    <w:rsid w:val="00DD70AA"/>
    <w:rsid w:val="00DD75A8"/>
    <w:rsid w:val="00DE0FDE"/>
    <w:rsid w:val="00DE1ABA"/>
    <w:rsid w:val="00DE2970"/>
    <w:rsid w:val="00DE2DAC"/>
    <w:rsid w:val="00DE4225"/>
    <w:rsid w:val="00DE42D9"/>
    <w:rsid w:val="00DE4B85"/>
    <w:rsid w:val="00DE53F6"/>
    <w:rsid w:val="00DE5CAF"/>
    <w:rsid w:val="00DE629E"/>
    <w:rsid w:val="00DE7104"/>
    <w:rsid w:val="00DF0AEA"/>
    <w:rsid w:val="00DF0CBD"/>
    <w:rsid w:val="00DF1127"/>
    <w:rsid w:val="00DF3E6A"/>
    <w:rsid w:val="00DF4A35"/>
    <w:rsid w:val="00DF72E0"/>
    <w:rsid w:val="00E004CD"/>
    <w:rsid w:val="00E01ADB"/>
    <w:rsid w:val="00E0222B"/>
    <w:rsid w:val="00E022AA"/>
    <w:rsid w:val="00E02896"/>
    <w:rsid w:val="00E0295E"/>
    <w:rsid w:val="00E02DE6"/>
    <w:rsid w:val="00E04114"/>
    <w:rsid w:val="00E0432F"/>
    <w:rsid w:val="00E0580E"/>
    <w:rsid w:val="00E0582D"/>
    <w:rsid w:val="00E05FA4"/>
    <w:rsid w:val="00E0646C"/>
    <w:rsid w:val="00E06A45"/>
    <w:rsid w:val="00E07994"/>
    <w:rsid w:val="00E07B6F"/>
    <w:rsid w:val="00E10691"/>
    <w:rsid w:val="00E11361"/>
    <w:rsid w:val="00E11FD4"/>
    <w:rsid w:val="00E12827"/>
    <w:rsid w:val="00E1305C"/>
    <w:rsid w:val="00E132F6"/>
    <w:rsid w:val="00E134A2"/>
    <w:rsid w:val="00E143D1"/>
    <w:rsid w:val="00E14408"/>
    <w:rsid w:val="00E16743"/>
    <w:rsid w:val="00E16998"/>
    <w:rsid w:val="00E2044A"/>
    <w:rsid w:val="00E23196"/>
    <w:rsid w:val="00E24DF1"/>
    <w:rsid w:val="00E24E53"/>
    <w:rsid w:val="00E24FCA"/>
    <w:rsid w:val="00E265EE"/>
    <w:rsid w:val="00E2774A"/>
    <w:rsid w:val="00E30F2D"/>
    <w:rsid w:val="00E31029"/>
    <w:rsid w:val="00E35398"/>
    <w:rsid w:val="00E3671D"/>
    <w:rsid w:val="00E368D5"/>
    <w:rsid w:val="00E36E9F"/>
    <w:rsid w:val="00E4166E"/>
    <w:rsid w:val="00E416C5"/>
    <w:rsid w:val="00E44595"/>
    <w:rsid w:val="00E44F90"/>
    <w:rsid w:val="00E45318"/>
    <w:rsid w:val="00E46477"/>
    <w:rsid w:val="00E47F24"/>
    <w:rsid w:val="00E5002D"/>
    <w:rsid w:val="00E504FB"/>
    <w:rsid w:val="00E50AB6"/>
    <w:rsid w:val="00E5249F"/>
    <w:rsid w:val="00E526FF"/>
    <w:rsid w:val="00E53533"/>
    <w:rsid w:val="00E54A4B"/>
    <w:rsid w:val="00E54AE5"/>
    <w:rsid w:val="00E55009"/>
    <w:rsid w:val="00E5604E"/>
    <w:rsid w:val="00E568EF"/>
    <w:rsid w:val="00E60A90"/>
    <w:rsid w:val="00E61CC2"/>
    <w:rsid w:val="00E61EE1"/>
    <w:rsid w:val="00E63816"/>
    <w:rsid w:val="00E638C0"/>
    <w:rsid w:val="00E63C5B"/>
    <w:rsid w:val="00E66351"/>
    <w:rsid w:val="00E6660C"/>
    <w:rsid w:val="00E713DA"/>
    <w:rsid w:val="00E7184B"/>
    <w:rsid w:val="00E71D91"/>
    <w:rsid w:val="00E71D9D"/>
    <w:rsid w:val="00E741ED"/>
    <w:rsid w:val="00E7499A"/>
    <w:rsid w:val="00E74E2D"/>
    <w:rsid w:val="00E77563"/>
    <w:rsid w:val="00E802BD"/>
    <w:rsid w:val="00E8033D"/>
    <w:rsid w:val="00E80DB3"/>
    <w:rsid w:val="00E82576"/>
    <w:rsid w:val="00E83058"/>
    <w:rsid w:val="00E84318"/>
    <w:rsid w:val="00E86485"/>
    <w:rsid w:val="00E90CAF"/>
    <w:rsid w:val="00E90EBB"/>
    <w:rsid w:val="00E91BBF"/>
    <w:rsid w:val="00E92496"/>
    <w:rsid w:val="00E93B21"/>
    <w:rsid w:val="00E93BDD"/>
    <w:rsid w:val="00E94C2C"/>
    <w:rsid w:val="00E96E40"/>
    <w:rsid w:val="00E97B2B"/>
    <w:rsid w:val="00EA032B"/>
    <w:rsid w:val="00EA07C9"/>
    <w:rsid w:val="00EA0CC1"/>
    <w:rsid w:val="00EA11B6"/>
    <w:rsid w:val="00EA1200"/>
    <w:rsid w:val="00EA4765"/>
    <w:rsid w:val="00EA59DA"/>
    <w:rsid w:val="00EB0FE6"/>
    <w:rsid w:val="00EB411A"/>
    <w:rsid w:val="00EB4787"/>
    <w:rsid w:val="00EB5D6D"/>
    <w:rsid w:val="00EB6A55"/>
    <w:rsid w:val="00EB6B92"/>
    <w:rsid w:val="00EB6C9C"/>
    <w:rsid w:val="00EC08F5"/>
    <w:rsid w:val="00EC1513"/>
    <w:rsid w:val="00ED0F1E"/>
    <w:rsid w:val="00ED3DA6"/>
    <w:rsid w:val="00ED4365"/>
    <w:rsid w:val="00ED4FB5"/>
    <w:rsid w:val="00ED5DF0"/>
    <w:rsid w:val="00ED60C4"/>
    <w:rsid w:val="00ED6646"/>
    <w:rsid w:val="00ED7462"/>
    <w:rsid w:val="00ED7855"/>
    <w:rsid w:val="00ED7B71"/>
    <w:rsid w:val="00EE0FE6"/>
    <w:rsid w:val="00EE12D8"/>
    <w:rsid w:val="00EE1F26"/>
    <w:rsid w:val="00EE34D4"/>
    <w:rsid w:val="00EE43FD"/>
    <w:rsid w:val="00EE45E5"/>
    <w:rsid w:val="00EE4F8E"/>
    <w:rsid w:val="00EE5670"/>
    <w:rsid w:val="00EE5BFD"/>
    <w:rsid w:val="00EE72AA"/>
    <w:rsid w:val="00EF0B9E"/>
    <w:rsid w:val="00EF101E"/>
    <w:rsid w:val="00EF13C0"/>
    <w:rsid w:val="00EF1D05"/>
    <w:rsid w:val="00EF2EB8"/>
    <w:rsid w:val="00EF501B"/>
    <w:rsid w:val="00EF5EE5"/>
    <w:rsid w:val="00EF73DD"/>
    <w:rsid w:val="00EF7DD9"/>
    <w:rsid w:val="00F00A8B"/>
    <w:rsid w:val="00F00B87"/>
    <w:rsid w:val="00F02A2E"/>
    <w:rsid w:val="00F02C20"/>
    <w:rsid w:val="00F02F49"/>
    <w:rsid w:val="00F054B6"/>
    <w:rsid w:val="00F07AFB"/>
    <w:rsid w:val="00F106D2"/>
    <w:rsid w:val="00F10CFC"/>
    <w:rsid w:val="00F117F7"/>
    <w:rsid w:val="00F11B17"/>
    <w:rsid w:val="00F12934"/>
    <w:rsid w:val="00F12B26"/>
    <w:rsid w:val="00F1378B"/>
    <w:rsid w:val="00F14B8E"/>
    <w:rsid w:val="00F15AF4"/>
    <w:rsid w:val="00F15F2D"/>
    <w:rsid w:val="00F16FCA"/>
    <w:rsid w:val="00F17EFA"/>
    <w:rsid w:val="00F2217F"/>
    <w:rsid w:val="00F23112"/>
    <w:rsid w:val="00F23243"/>
    <w:rsid w:val="00F27463"/>
    <w:rsid w:val="00F301F8"/>
    <w:rsid w:val="00F33907"/>
    <w:rsid w:val="00F35A88"/>
    <w:rsid w:val="00F35DB2"/>
    <w:rsid w:val="00F364D9"/>
    <w:rsid w:val="00F36C8E"/>
    <w:rsid w:val="00F400A3"/>
    <w:rsid w:val="00F410C2"/>
    <w:rsid w:val="00F42132"/>
    <w:rsid w:val="00F425F5"/>
    <w:rsid w:val="00F44A86"/>
    <w:rsid w:val="00F44AC0"/>
    <w:rsid w:val="00F47CE9"/>
    <w:rsid w:val="00F50BD9"/>
    <w:rsid w:val="00F51356"/>
    <w:rsid w:val="00F51385"/>
    <w:rsid w:val="00F51564"/>
    <w:rsid w:val="00F52050"/>
    <w:rsid w:val="00F53E93"/>
    <w:rsid w:val="00F5549B"/>
    <w:rsid w:val="00F57720"/>
    <w:rsid w:val="00F6041A"/>
    <w:rsid w:val="00F605A0"/>
    <w:rsid w:val="00F63B74"/>
    <w:rsid w:val="00F64265"/>
    <w:rsid w:val="00F65177"/>
    <w:rsid w:val="00F65986"/>
    <w:rsid w:val="00F66B2B"/>
    <w:rsid w:val="00F67365"/>
    <w:rsid w:val="00F67D41"/>
    <w:rsid w:val="00F702F0"/>
    <w:rsid w:val="00F73627"/>
    <w:rsid w:val="00F73CA1"/>
    <w:rsid w:val="00F73FED"/>
    <w:rsid w:val="00F75D97"/>
    <w:rsid w:val="00F7666E"/>
    <w:rsid w:val="00F8094A"/>
    <w:rsid w:val="00F8237D"/>
    <w:rsid w:val="00F8328A"/>
    <w:rsid w:val="00F84173"/>
    <w:rsid w:val="00F879CD"/>
    <w:rsid w:val="00F87D2A"/>
    <w:rsid w:val="00F87FD0"/>
    <w:rsid w:val="00F923B5"/>
    <w:rsid w:val="00F92BCA"/>
    <w:rsid w:val="00F9377A"/>
    <w:rsid w:val="00F94693"/>
    <w:rsid w:val="00F950D2"/>
    <w:rsid w:val="00F96616"/>
    <w:rsid w:val="00F968E3"/>
    <w:rsid w:val="00F97138"/>
    <w:rsid w:val="00FA0062"/>
    <w:rsid w:val="00FA0804"/>
    <w:rsid w:val="00FA10FA"/>
    <w:rsid w:val="00FA3DB6"/>
    <w:rsid w:val="00FA52C9"/>
    <w:rsid w:val="00FA592F"/>
    <w:rsid w:val="00FA5B0A"/>
    <w:rsid w:val="00FA6AB3"/>
    <w:rsid w:val="00FA7B98"/>
    <w:rsid w:val="00FB1416"/>
    <w:rsid w:val="00FB2656"/>
    <w:rsid w:val="00FB5349"/>
    <w:rsid w:val="00FB5C1E"/>
    <w:rsid w:val="00FC0A29"/>
    <w:rsid w:val="00FC23D6"/>
    <w:rsid w:val="00FC4FD8"/>
    <w:rsid w:val="00FC5CD3"/>
    <w:rsid w:val="00FC6195"/>
    <w:rsid w:val="00FC6981"/>
    <w:rsid w:val="00FC7720"/>
    <w:rsid w:val="00FC7AA1"/>
    <w:rsid w:val="00FD0ACC"/>
    <w:rsid w:val="00FD22D9"/>
    <w:rsid w:val="00FD2AC3"/>
    <w:rsid w:val="00FD2FDE"/>
    <w:rsid w:val="00FD2FF1"/>
    <w:rsid w:val="00FD3000"/>
    <w:rsid w:val="00FD45AF"/>
    <w:rsid w:val="00FD5048"/>
    <w:rsid w:val="00FD5D8D"/>
    <w:rsid w:val="00FD632B"/>
    <w:rsid w:val="00FD704E"/>
    <w:rsid w:val="00FD7E1D"/>
    <w:rsid w:val="00FE05D2"/>
    <w:rsid w:val="00FE135A"/>
    <w:rsid w:val="00FE18F9"/>
    <w:rsid w:val="00FE2F69"/>
    <w:rsid w:val="00FE2FE8"/>
    <w:rsid w:val="00FE3285"/>
    <w:rsid w:val="00FE48E4"/>
    <w:rsid w:val="00FE5B7F"/>
    <w:rsid w:val="00FE61DE"/>
    <w:rsid w:val="00FE6A7E"/>
    <w:rsid w:val="00FE7039"/>
    <w:rsid w:val="00FE7A54"/>
    <w:rsid w:val="00FF2804"/>
    <w:rsid w:val="00FF4639"/>
    <w:rsid w:val="00FF47D3"/>
    <w:rsid w:val="00FF4AD2"/>
    <w:rsid w:val="00FF4E1D"/>
    <w:rsid w:val="00FF59A7"/>
    <w:rsid w:val="00FF7AAA"/>
    <w:rsid w:val="00FF7D1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70CB8"/>
  <w14:defaultImageDpi w14:val="300"/>
  <w15:docId w15:val="{AE841DE8-399E-46F0-A452-B9226B2A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0FDE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60C"/>
    <w:pPr>
      <w:keepNext/>
      <w:spacing w:before="240" w:after="60" w:line="276" w:lineRule="auto"/>
      <w:outlineLvl w:val="0"/>
    </w:pPr>
    <w:rPr>
      <w:rFonts w:ascii="Calibri" w:eastAsia="MS Gothic" w:hAnsi="Calibr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589E"/>
    <w:pPr>
      <w:keepNext/>
      <w:keepLines/>
      <w:spacing w:before="40" w:line="276" w:lineRule="auto"/>
      <w:outlineLvl w:val="1"/>
    </w:pPr>
    <w:rPr>
      <w:rFonts w:ascii="Calibri" w:eastAsia="MS Gothic" w:hAnsi="Calibri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627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148A"/>
    <w:pPr>
      <w:spacing w:before="100" w:beforeAutospacing="1" w:after="100" w:afterAutospacing="1"/>
    </w:pPr>
    <w:rPr>
      <w:rFonts w:eastAsia="Calibri"/>
      <w:sz w:val="20"/>
      <w:szCs w:val="20"/>
      <w:lang w:val="en-US" w:eastAsia="en-US"/>
    </w:rPr>
  </w:style>
  <w:style w:type="character" w:customStyle="1" w:styleId="apple-converted-space">
    <w:name w:val="apple-converted-space"/>
    <w:rsid w:val="009C148A"/>
  </w:style>
  <w:style w:type="character" w:customStyle="1" w:styleId="il">
    <w:name w:val="il"/>
    <w:rsid w:val="009C148A"/>
  </w:style>
  <w:style w:type="character" w:styleId="Hyperlink">
    <w:name w:val="Hyperlink"/>
    <w:uiPriority w:val="99"/>
    <w:unhideWhenUsed/>
    <w:rsid w:val="001F613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F6135"/>
    <w:rPr>
      <w:color w:val="800080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E4AC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0E4AC6"/>
    <w:rPr>
      <w:sz w:val="24"/>
      <w:szCs w:val="24"/>
      <w:lang w:val="pt-BR"/>
    </w:rPr>
  </w:style>
  <w:style w:type="character" w:styleId="Refdenotaderodap">
    <w:name w:val="footnote reference"/>
    <w:uiPriority w:val="99"/>
    <w:unhideWhenUsed/>
    <w:rsid w:val="000E4AC6"/>
    <w:rPr>
      <w:vertAlign w:val="superscript"/>
    </w:rPr>
  </w:style>
  <w:style w:type="character" w:customStyle="1" w:styleId="Ttulo1Char">
    <w:name w:val="Título 1 Char"/>
    <w:link w:val="Ttulo1"/>
    <w:uiPriority w:val="9"/>
    <w:rsid w:val="00E6660C"/>
    <w:rPr>
      <w:rFonts w:ascii="Calibri" w:eastAsia="MS Gothic" w:hAnsi="Calibri" w:cs="Times New Roman"/>
      <w:b/>
      <w:bCs/>
      <w:kern w:val="32"/>
      <w:sz w:val="32"/>
      <w:szCs w:val="32"/>
      <w:lang w:val="pt-BR"/>
    </w:rPr>
  </w:style>
  <w:style w:type="paragraph" w:customStyle="1" w:styleId="ecxdefault">
    <w:name w:val="ecxdefault"/>
    <w:basedOn w:val="Normal"/>
    <w:rsid w:val="00654C75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54C75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54C75"/>
    <w:rPr>
      <w:i/>
      <w:iCs/>
    </w:rPr>
  </w:style>
  <w:style w:type="paragraph" w:styleId="Ttulo">
    <w:name w:val="Title"/>
    <w:basedOn w:val="Normal"/>
    <w:link w:val="TtuloChar"/>
    <w:qFormat/>
    <w:rsid w:val="00654C75"/>
    <w:pPr>
      <w:jc w:val="center"/>
    </w:pPr>
    <w:rPr>
      <w:b/>
      <w:bCs/>
      <w:lang w:val="x-none" w:eastAsia="x-none"/>
    </w:rPr>
  </w:style>
  <w:style w:type="character" w:customStyle="1" w:styleId="TtuloChar">
    <w:name w:val="Título Char"/>
    <w:link w:val="Ttulo"/>
    <w:rsid w:val="00654C75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710"/>
    <w:rPr>
      <w:rFonts w:ascii="Lucida Grande" w:eastAsia="Calibri" w:hAnsi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263710"/>
    <w:rPr>
      <w:rFonts w:ascii="Lucida Grande" w:hAnsi="Lucida Grande"/>
      <w:sz w:val="18"/>
      <w:szCs w:val="18"/>
      <w:lang w:val="pt-BR"/>
    </w:rPr>
  </w:style>
  <w:style w:type="table" w:styleId="Tabelacomgrade">
    <w:name w:val="Table Grid"/>
    <w:basedOn w:val="Tabelanormal"/>
    <w:uiPriority w:val="39"/>
    <w:rsid w:val="00CD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813EC8"/>
  </w:style>
  <w:style w:type="paragraph" w:customStyle="1" w:styleId="Default">
    <w:name w:val="Default"/>
    <w:rsid w:val="00CB4556"/>
    <w:pPr>
      <w:autoSpaceDE w:val="0"/>
      <w:autoSpaceDN w:val="0"/>
      <w:adjustRightInd w:val="0"/>
    </w:pPr>
    <w:rPr>
      <w:rFonts w:ascii="ITCGaramond-CondensedBook" w:hAnsi="ITCGaramond-CondensedBook" w:cs="ITCGaramond-CondensedBook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3A297F"/>
    <w:pPr>
      <w:spacing w:line="181" w:lineRule="atLeast"/>
    </w:pPr>
    <w:rPr>
      <w:rFonts w:ascii="Myriad CnSemibold" w:hAnsi="Myriad CnSemibold" w:cs="Times New Roman"/>
      <w:color w:val="auto"/>
    </w:rPr>
  </w:style>
  <w:style w:type="paragraph" w:styleId="Cabealho">
    <w:name w:val="header"/>
    <w:basedOn w:val="Normal"/>
    <w:link w:val="CabealhoChar"/>
    <w:uiPriority w:val="99"/>
    <w:unhideWhenUsed/>
    <w:rsid w:val="006264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62641F"/>
    <w:rPr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62641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62641F"/>
    <w:rPr>
      <w:sz w:val="22"/>
      <w:szCs w:val="22"/>
      <w:lang w:val="pt-BR"/>
    </w:rPr>
  </w:style>
  <w:style w:type="character" w:customStyle="1" w:styleId="Ttulo3Char">
    <w:name w:val="Título 3 Char"/>
    <w:link w:val="Ttulo3"/>
    <w:uiPriority w:val="9"/>
    <w:semiHidden/>
    <w:rsid w:val="002C627C"/>
    <w:rPr>
      <w:rFonts w:ascii="Calibri" w:eastAsia="MS Gothic" w:hAnsi="Calibri" w:cs="Times New Roman"/>
      <w:b/>
      <w:bCs/>
      <w:color w:val="4F81BD"/>
      <w:sz w:val="22"/>
      <w:szCs w:val="22"/>
      <w:lang w:val="pt-BR"/>
    </w:rPr>
  </w:style>
  <w:style w:type="character" w:customStyle="1" w:styleId="tlid-translation">
    <w:name w:val="tlid-translation"/>
    <w:basedOn w:val="Fontepargpadro"/>
    <w:rsid w:val="00213489"/>
  </w:style>
  <w:style w:type="paragraph" w:styleId="PargrafodaLista">
    <w:name w:val="List Paragraph"/>
    <w:basedOn w:val="Normal"/>
    <w:uiPriority w:val="34"/>
    <w:qFormat/>
    <w:rsid w:val="006E08B9"/>
    <w:pPr>
      <w:ind w:left="720"/>
      <w:contextualSpacing/>
    </w:pPr>
  </w:style>
  <w:style w:type="character" w:styleId="Forte">
    <w:name w:val="Strong"/>
    <w:uiPriority w:val="22"/>
    <w:qFormat/>
    <w:rsid w:val="00BD2523"/>
    <w:rPr>
      <w:b/>
      <w:bCs/>
    </w:rPr>
  </w:style>
  <w:style w:type="character" w:customStyle="1" w:styleId="article-title">
    <w:name w:val="article-title"/>
    <w:basedOn w:val="Fontepargpadro"/>
    <w:rsid w:val="009B527B"/>
  </w:style>
  <w:style w:type="character" w:styleId="Refdecomentrio">
    <w:name w:val="annotation reference"/>
    <w:uiPriority w:val="99"/>
    <w:semiHidden/>
    <w:unhideWhenUsed/>
    <w:rsid w:val="00FB14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B141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FB1416"/>
    <w:rPr>
      <w:lang w:val="pt-BR"/>
    </w:rPr>
  </w:style>
  <w:style w:type="character" w:customStyle="1" w:styleId="Ttulo2Char">
    <w:name w:val="Título 2 Char"/>
    <w:link w:val="Ttulo2"/>
    <w:uiPriority w:val="9"/>
    <w:semiHidden/>
    <w:rsid w:val="0022589E"/>
    <w:rPr>
      <w:rFonts w:ascii="Calibri" w:eastAsia="MS Gothic" w:hAnsi="Calibri" w:cs="Times New Roman"/>
      <w:color w:val="365F91"/>
      <w:sz w:val="26"/>
      <w:szCs w:val="26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15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715D8B"/>
    <w:rPr>
      <w:rFonts w:ascii="Courier New" w:eastAsia="Times New Roman" w:hAnsi="Courier New" w:cs="Courier New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B1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A7B1B"/>
    <w:rPr>
      <w:b/>
      <w:bCs/>
      <w:lang w:val="pt-BR"/>
    </w:rPr>
  </w:style>
  <w:style w:type="paragraph" w:styleId="Reviso">
    <w:name w:val="Revision"/>
    <w:hidden/>
    <w:uiPriority w:val="71"/>
    <w:semiHidden/>
    <w:rsid w:val="00F27463"/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CD1AD7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A0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paper-format/paragraph-format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portal.mec.gov.br/dmdocuments/decreto6949_sees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.mec.gov.br/index.php?option=com_docman&amp;view=download&amp;alias=16690-politica-nacional-de-educacao-especial-na-perspectiva-da-educacao-inclusiva-05122014&amp;Itemid=3019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ilcbrazil.org/portugues/wp-content/uploads/sites/4/2015/12/Envelhecimento-Ativo-Um-Marco-Pol%C3%ADtico-ILC-Brasil_web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127138" TargetMode="External"/><Relationship Id="rId20" Type="http://schemas.openxmlformats.org/officeDocument/2006/relationships/hyperlink" Target="https://repositorio.bc.ufg.br/tede/handle/tede/81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054/DemRes.2012.27.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astyle.apa.org/style-grammar-guidelines/paper-format/paragraph-format" TargetMode="External"/><Relationship Id="rId19" Type="http://schemas.openxmlformats.org/officeDocument/2006/relationships/hyperlink" Target="http://www.planalto.gov.br/ccivil_03/_ato2015-2018/2015/lei/l131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paper-format/paragraph-format" TargetMode="External"/><Relationship Id="rId14" Type="http://schemas.openxmlformats.org/officeDocument/2006/relationships/hyperlink" Target="https://mwpt.com.br/biblioteca/ferramenta-de-contraste-color-contrast-analyzer/" TargetMode="External"/><Relationship Id="rId22" Type="http://schemas.openxmlformats.org/officeDocument/2006/relationships/hyperlink" Target="https://www.ifbaiano.edu.br/unidades/lapa/files/2019/12/Resolucao-19-2019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0-0000-0000-0000" TargetMode="External"/><Relationship Id="rId1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7A5AAD7-8158-B941-8E6F-4F62B6A9FA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2360</Words>
  <Characters>12750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Links>
    <vt:vector size="78" baseType="variant">
      <vt:variant>
        <vt:i4>4521998</vt:i4>
      </vt:variant>
      <vt:variant>
        <vt:i4>33</vt:i4>
      </vt:variant>
      <vt:variant>
        <vt:i4>0</vt:i4>
      </vt:variant>
      <vt:variant>
        <vt:i4>5</vt:i4>
      </vt:variant>
      <vt:variant>
        <vt:lpwstr>https://www.ifbaiano.edu.br/unidades/lapa/files/2019/12/Resolucao-19-2019.pdf</vt:lpwstr>
      </vt:variant>
      <vt:variant>
        <vt:lpwstr/>
      </vt:variant>
      <vt:variant>
        <vt:i4>6684675</vt:i4>
      </vt:variant>
      <vt:variant>
        <vt:i4>30</vt:i4>
      </vt:variant>
      <vt:variant>
        <vt:i4>0</vt:i4>
      </vt:variant>
      <vt:variant>
        <vt:i4>5</vt:i4>
      </vt:variant>
      <vt:variant>
        <vt:lpwstr>http://portal.mec.gov.br/index.php?option=com_docman&amp;view=download&amp;alias=16690-politica-nacional-de-educacao-especial-na-perspectiva-da-educacao-inclusiva-05122014&amp;Itemid=30192</vt:lpwstr>
      </vt:variant>
      <vt:variant>
        <vt:lpwstr/>
      </vt:variant>
      <vt:variant>
        <vt:i4>2621567</vt:i4>
      </vt:variant>
      <vt:variant>
        <vt:i4>27</vt:i4>
      </vt:variant>
      <vt:variant>
        <vt:i4>0</vt:i4>
      </vt:variant>
      <vt:variant>
        <vt:i4>5</vt:i4>
      </vt:variant>
      <vt:variant>
        <vt:lpwstr>https://repositorio.bc.ufg.br/tede/handle/tede/8139</vt:lpwstr>
      </vt:variant>
      <vt:variant>
        <vt:lpwstr/>
      </vt:variant>
      <vt:variant>
        <vt:i4>6619261</vt:i4>
      </vt:variant>
      <vt:variant>
        <vt:i4>24</vt:i4>
      </vt:variant>
      <vt:variant>
        <vt:i4>0</vt:i4>
      </vt:variant>
      <vt:variant>
        <vt:i4>5</vt:i4>
      </vt:variant>
      <vt:variant>
        <vt:lpwstr>http://www.planalto.gov.br/ccivil_03/_ato2015-2018/2015/lei/l13146.htm</vt:lpwstr>
      </vt:variant>
      <vt:variant>
        <vt:lpwstr/>
      </vt:variant>
      <vt:variant>
        <vt:i4>7340039</vt:i4>
      </vt:variant>
      <vt:variant>
        <vt:i4>21</vt:i4>
      </vt:variant>
      <vt:variant>
        <vt:i4>0</vt:i4>
      </vt:variant>
      <vt:variant>
        <vt:i4>5</vt:i4>
      </vt:variant>
      <vt:variant>
        <vt:lpwstr>http://portal.mec.gov.br/dmdocuments/decreto6949_seesp.pdf</vt:lpwstr>
      </vt:variant>
      <vt:variant>
        <vt:lpwstr/>
      </vt:variant>
      <vt:variant>
        <vt:i4>917542</vt:i4>
      </vt:variant>
      <vt:variant>
        <vt:i4>18</vt:i4>
      </vt:variant>
      <vt:variant>
        <vt:i4>0</vt:i4>
      </vt:variant>
      <vt:variant>
        <vt:i4>5</vt:i4>
      </vt:variant>
      <vt:variant>
        <vt:lpwstr>http://ilcbrazil.org/portugues/wp-content/uploads/sites/4/2015/12/Envelhecimento-Ativo-Um-Marco-Pol%C3%ADtico-ILC-Brasil_web.pdf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https://unesdoc.unesco.org/ark:/48223/pf0000127138</vt:lpwstr>
      </vt:variant>
      <vt:variant>
        <vt:lpwstr/>
      </vt:variant>
      <vt:variant>
        <vt:i4>6160386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https://doi.org/10.4054/DemRes.2012.27.3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https://apastyle.apa.org/style-grammar-guidelines/paper-format/paragraph-format</vt:lpwstr>
      </vt:variant>
      <vt:variant>
        <vt:lpwstr/>
      </vt:variant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https://apastyle.apa.org/style-grammar-guidelines/paper-format/paragraph-format</vt:lpwstr>
      </vt:variant>
      <vt:variant>
        <vt:lpwstr/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https://apastyle.apa.org/style-grammar-guidelines/paper-format/paragraph-format</vt:lpwstr>
      </vt:variant>
      <vt:variant>
        <vt:lpwstr/>
      </vt:variant>
      <vt:variant>
        <vt:i4>5505040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https://orcid.org/0000-0000-0000-0000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Taísa</dc:creator>
  <cp:keywords/>
  <dc:description/>
  <cp:lastModifiedBy>Diany Nachelly Pereira do Nascimento</cp:lastModifiedBy>
  <cp:revision>2</cp:revision>
  <dcterms:created xsi:type="dcterms:W3CDTF">2024-11-01T13:28:00Z</dcterms:created>
  <dcterms:modified xsi:type="dcterms:W3CDTF">2024-11-01T13:28:00Z</dcterms:modified>
</cp:coreProperties>
</file>